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567"/>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Отчет о результатах самообследования</w:t>
      </w:r>
    </w:p>
    <w:p>
      <w:pPr>
        <w:spacing w:before="0" w:after="0" w:line="276"/>
        <w:ind w:right="0" w:left="0" w:firstLine="567"/>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муниципального общеобразовательного учреждения </w:t>
      </w:r>
    </w:p>
    <w:p>
      <w:pPr>
        <w:spacing w:before="0" w:after="0" w:line="276"/>
        <w:ind w:right="0" w:left="0" w:firstLine="567"/>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Средняя школа поселка Ярославка</w:t>
      </w:r>
      <w:r>
        <w:rPr>
          <w:rFonts w:ascii="Times New Roman" w:hAnsi="Times New Roman" w:cs="Times New Roman" w:eastAsia="Times New Roman"/>
          <w:b/>
          <w:color w:val="auto"/>
          <w:spacing w:val="0"/>
          <w:position w:val="0"/>
          <w:sz w:val="28"/>
          <w:shd w:fill="auto" w:val="clear"/>
        </w:rPr>
        <w:t xml:space="preserve">» </w:t>
      </w:r>
    </w:p>
    <w:p>
      <w:pPr>
        <w:spacing w:before="0" w:after="0" w:line="276"/>
        <w:ind w:right="0" w:left="0" w:firstLine="567"/>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Ярославского муниципального района</w:t>
      </w:r>
    </w:p>
    <w:p>
      <w:pPr>
        <w:spacing w:before="0" w:after="0" w:line="276"/>
        <w:ind w:right="0" w:left="0" w:firstLine="567"/>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567"/>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Общие сведения об образовательной организации </w:t>
      </w:r>
    </w:p>
    <w:tbl>
      <w:tblPr/>
      <w:tblGrid>
        <w:gridCol w:w="1951"/>
        <w:gridCol w:w="7796"/>
      </w:tblGrid>
      <w:tr>
        <w:trPr>
          <w:trHeight w:val="385" w:hRule="auto"/>
          <w:jc w:val="left"/>
        </w:trPr>
        <w:tc>
          <w:tcPr>
            <w:tcW w:w="19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Полное наименование</w:t>
            </w:r>
          </w:p>
        </w:tc>
        <w:tc>
          <w:tcPr>
            <w:tcW w:w="77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муниципальное общеобразовательное учреждение </w:t>
            </w:r>
          </w:p>
          <w:p>
            <w:pPr>
              <w:spacing w:before="0" w:after="0" w:line="240"/>
              <w:ind w:right="0"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Средняя школа поселка Ярославка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34"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Ярославского муниципального района</w:t>
            </w:r>
          </w:p>
        </w:tc>
      </w:tr>
      <w:tr>
        <w:trPr>
          <w:trHeight w:val="109" w:hRule="auto"/>
          <w:jc w:val="left"/>
        </w:trPr>
        <w:tc>
          <w:tcPr>
            <w:tcW w:w="19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Сокращенное наименование</w:t>
            </w:r>
          </w:p>
        </w:tc>
        <w:tc>
          <w:tcPr>
            <w:tcW w:w="77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4"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МОУ СШ п. Ярославка ЯМР</w:t>
            </w:r>
          </w:p>
        </w:tc>
      </w:tr>
      <w:tr>
        <w:trPr>
          <w:trHeight w:val="385" w:hRule="auto"/>
          <w:jc w:val="left"/>
        </w:trPr>
        <w:tc>
          <w:tcPr>
            <w:tcW w:w="19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Место нахождения (юридический, фактический адрес)</w:t>
            </w:r>
          </w:p>
        </w:tc>
        <w:tc>
          <w:tcPr>
            <w:tcW w:w="77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4"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Индекс 150505, Ярославская обл., Ярославский р-н, п. Ярославка, д.2-г</w:t>
            </w:r>
          </w:p>
        </w:tc>
      </w:tr>
      <w:tr>
        <w:trPr>
          <w:trHeight w:val="1489" w:hRule="auto"/>
          <w:jc w:val="left"/>
        </w:trPr>
        <w:tc>
          <w:tcPr>
            <w:tcW w:w="19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Учредитель</w:t>
            </w:r>
          </w:p>
        </w:tc>
        <w:tc>
          <w:tcPr>
            <w:tcW w:w="77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4"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Учредителем и собственником имущества Учреждения является Ярославский муниципальный район Ярославской области. Функции и полномочия учредителя Учреждения от имени Ярославского муниципального района осуществляет управление образования Администрации Ярославского муниципального района. Функции и полномочия собственника имущества Учреждения от имени Ярославского муниципального района осуществляет комитет по управлению муниципальным имуществом Администрации Ярославского муниципального района Ярославской области</w:t>
            </w:r>
          </w:p>
        </w:tc>
      </w:tr>
      <w:tr>
        <w:trPr>
          <w:trHeight w:val="521" w:hRule="auto"/>
          <w:jc w:val="left"/>
        </w:trPr>
        <w:tc>
          <w:tcPr>
            <w:tcW w:w="19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Лицензия</w:t>
            </w:r>
          </w:p>
        </w:tc>
        <w:tc>
          <w:tcPr>
            <w:tcW w:w="77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4"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Лицензия на осуществление образовательной деятельности №  65/14 от 28.03.2014 , серия  76Л02 №0000041. </w:t>
            </w:r>
          </w:p>
        </w:tc>
      </w:tr>
      <w:tr>
        <w:trPr>
          <w:trHeight w:val="109" w:hRule="auto"/>
          <w:jc w:val="left"/>
        </w:trPr>
        <w:tc>
          <w:tcPr>
            <w:tcW w:w="19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Аккредитация</w:t>
            </w:r>
          </w:p>
        </w:tc>
        <w:tc>
          <w:tcPr>
            <w:tcW w:w="77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4"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  77/14 </w:t>
            </w:r>
            <w:r>
              <w:rPr>
                <w:rFonts w:ascii="Times New Roman" w:hAnsi="Times New Roman" w:cs="Times New Roman" w:eastAsia="Times New Roman"/>
                <w:color w:val="000000"/>
                <w:spacing w:val="0"/>
                <w:position w:val="0"/>
                <w:sz w:val="24"/>
                <w:shd w:fill="auto" w:val="clear"/>
              </w:rPr>
              <w:t xml:space="preserve">от 30.04.2014г., серия  76А01 №0000018.</w:t>
            </w:r>
          </w:p>
        </w:tc>
      </w:tr>
    </w:tbl>
    <w:p>
      <w:pPr>
        <w:spacing w:before="0" w:after="0" w:line="240"/>
        <w:ind w:right="0" w:left="0" w:firstLine="567"/>
        <w:jc w:val="center"/>
        <w:rPr>
          <w:rFonts w:ascii="Times New Roman" w:hAnsi="Times New Roman" w:cs="Times New Roman" w:eastAsia="Times New Roman"/>
          <w:color w:val="auto"/>
          <w:spacing w:val="0"/>
          <w:position w:val="0"/>
          <w:sz w:val="24"/>
          <w:shd w:fill="auto" w:val="clear"/>
        </w:rPr>
      </w:pPr>
    </w:p>
    <w:p>
      <w:pPr>
        <w:spacing w:before="0" w:after="0" w:line="30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соответствии с лицензией МОУ СШ п. Ярославка ЯМР имеет право на осуществление образовательной деятельности по следующим образовательным программам:</w:t>
      </w:r>
    </w:p>
    <w:p>
      <w:pPr>
        <w:numPr>
          <w:ilvl w:val="0"/>
          <w:numId w:val="29"/>
        </w:numPr>
        <w:spacing w:before="0" w:after="0" w:line="30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Начального общего образования</w:t>
      </w:r>
    </w:p>
    <w:p>
      <w:pPr>
        <w:numPr>
          <w:ilvl w:val="0"/>
          <w:numId w:val="29"/>
        </w:numPr>
        <w:spacing w:before="0" w:after="0" w:line="30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Основного общего образования</w:t>
      </w:r>
    </w:p>
    <w:p>
      <w:pPr>
        <w:numPr>
          <w:ilvl w:val="0"/>
          <w:numId w:val="29"/>
        </w:numPr>
        <w:spacing w:before="0" w:after="0" w:line="30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Среднего общего образования</w:t>
      </w:r>
    </w:p>
    <w:p>
      <w:pPr>
        <w:numPr>
          <w:ilvl w:val="0"/>
          <w:numId w:val="29"/>
        </w:numPr>
        <w:spacing w:before="0" w:after="0" w:line="30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Дополнительного образования.</w:t>
      </w:r>
    </w:p>
    <w:p>
      <w:pPr>
        <w:spacing w:before="0" w:after="200" w:line="276"/>
        <w:ind w:right="0" w:left="0" w:firstLine="567"/>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Оценка системы управления организацией</w:t>
      </w:r>
    </w:p>
    <w:p>
      <w:pPr>
        <w:spacing w:before="0" w:after="20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соответствии с Уставом управление школой строится на принципах единоначалия и самоуправления и осуществляется на основе сотрудничества администрации с педагогическим коллективом и общественности. </w:t>
      </w:r>
    </w:p>
    <w:p>
      <w:pPr>
        <w:spacing w:before="0" w:after="20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Общее управление осуществляет директор  в соответствии с действующим законодательством, в силу своей компетентности. Основной функцией дирекора школы является осуществление оперативного руокводства деятельностью школы, управление жизнедеятельности образовательного учреждения, координация действий всех участников образовательного процесса через управляющий совет, педагогический совет, общее собрание трудового коллектива, совет родителей  и совет обучающихся. Он назначает заместителей.</w:t>
      </w:r>
    </w:p>
    <w:p>
      <w:pPr>
        <w:spacing w:before="0" w:after="20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Заместители директора по УВР и ВР 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организационно-исполнительскую, мотивационную, контрольно-регулировочную функцию.</w:t>
      </w:r>
    </w:p>
    <w:p>
      <w:pPr>
        <w:spacing w:before="0" w:after="20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Заместитель директора по обеспечении безопасности отвечает за организацию работ по созданию безопасных условий  образовательной деятельности, обеспечивающих сохранение жизни и здоровья обучающихся и сотрудников образовательного учреждения, регулируют деятельность всех заинтересованных служб по организации комплексной безопасности учебного заведения от различных угроз.</w:t>
      </w:r>
    </w:p>
    <w:p>
      <w:pPr>
        <w:spacing w:before="0" w:after="20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Существующая система управления образовательной организации способствует достижению поставленных целей и задач, запросам образовательного процесса, реализации компетенций образовательной организации, закрепленных в ст.261 и ст.292 Федерального закона №273-ФЗ от 27.12.2012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 образовании в Российской Федерации</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Оценка образовательной деятельности</w:t>
      </w:r>
    </w:p>
    <w:p>
      <w:pPr>
        <w:spacing w:before="0" w:after="20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Образовательная деятельность в школе организуется в соответствии с Федеральным законом №273-ФЗ от 27.12.2012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 образовании в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ФГОС начального общего, основного общего образования, Федеральным компонентом ГОС среднего общего образования, СанПиН 2.4.2.2821-10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Санитарно-эпидемиологичекие требования к условиям и организации обучения в общеобразовательных учреждениях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основным образовательным программам по уровням, включая учебные планы, годовые календарные графики, расписание занятий.</w:t>
      </w:r>
    </w:p>
    <w:p>
      <w:pPr>
        <w:spacing w:before="0" w:after="20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2020 г. МОУ СШ п. Ярославка ЯМР реализовывала образовательные программы начального (срок освоения 4 года), основного (срок освоения 5 лет) и среднего (срок освоения 2 года) общего образования, а также адапитированные основные общеобразовательные программы начального общего образования для обучающихся с задержкой психического развития 7.1 и 7.2, адапитированную основную общеобразовательную программу основного общего образования для обучающихся с задержкой психического развития, адапитированную основную общеобразовательную программу образования обучающихся с легкой умственной отсталостью (вариант 1).</w:t>
      </w:r>
    </w:p>
    <w:p>
      <w:pPr>
        <w:spacing w:before="0" w:after="0" w:line="30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Образовательная деятельность дошкольных групп ведется на основании утвержденной основной образовательной программы дошкольного образования, которая составлена в соответствии с</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ФГОС дошкольного образования</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учетом примерной образовательной программы дошкольного образования, санитарно-эпидемиологическими правилами и нормативами.</w:t>
      </w:r>
    </w:p>
    <w:p>
      <w:pPr>
        <w:spacing w:before="0" w:after="0" w:line="30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Дошкольные группы посещают 95 воспитанников в возрасте от 1,5 до 7 лет. Сформировано 4 группы общеразвивающей направленности. Из них:</w:t>
      </w:r>
    </w:p>
    <w:p>
      <w:pPr>
        <w:numPr>
          <w:ilvl w:val="0"/>
          <w:numId w:val="35"/>
        </w:numPr>
        <w:tabs>
          <w:tab w:val="left" w:pos="720" w:leader="none"/>
          <w:tab w:val="left" w:pos="567" w:leader="none"/>
        </w:tabs>
        <w:spacing w:before="0" w:after="0" w:line="30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ясельная группа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 –18 </w:t>
      </w:r>
      <w:r>
        <w:rPr>
          <w:rFonts w:ascii="Times New Roman" w:hAnsi="Times New Roman" w:cs="Times New Roman" w:eastAsia="Times New Roman"/>
          <w:color w:val="auto"/>
          <w:spacing w:val="0"/>
          <w:position w:val="0"/>
          <w:sz w:val="24"/>
          <w:shd w:fill="auto" w:val="clear"/>
        </w:rPr>
        <w:t xml:space="preserve">детей;</w:t>
      </w:r>
    </w:p>
    <w:p>
      <w:pPr>
        <w:numPr>
          <w:ilvl w:val="0"/>
          <w:numId w:val="35"/>
        </w:numPr>
        <w:tabs>
          <w:tab w:val="left" w:pos="720" w:leader="none"/>
          <w:tab w:val="left" w:pos="567" w:leader="none"/>
        </w:tabs>
        <w:spacing w:before="0" w:after="0" w:line="30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младшая группа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w:t>
      </w:r>
      <w:r>
        <w:rPr>
          <w:rFonts w:ascii="Times New Roman" w:hAnsi="Times New Roman" w:cs="Times New Roman" w:eastAsia="Times New Roman"/>
          <w:color w:val="auto"/>
          <w:spacing w:val="0"/>
          <w:position w:val="0"/>
          <w:sz w:val="24"/>
          <w:shd w:fill="auto" w:val="clear"/>
        </w:rPr>
        <w:t xml:space="preserve">» – 24 </w:t>
      </w:r>
      <w:r>
        <w:rPr>
          <w:rFonts w:ascii="Times New Roman" w:hAnsi="Times New Roman" w:cs="Times New Roman" w:eastAsia="Times New Roman"/>
          <w:color w:val="auto"/>
          <w:spacing w:val="0"/>
          <w:position w:val="0"/>
          <w:sz w:val="24"/>
          <w:shd w:fill="auto" w:val="clear"/>
        </w:rPr>
        <w:t xml:space="preserve">ребенка;</w:t>
      </w:r>
    </w:p>
    <w:p>
      <w:pPr>
        <w:numPr>
          <w:ilvl w:val="0"/>
          <w:numId w:val="35"/>
        </w:numPr>
        <w:tabs>
          <w:tab w:val="left" w:pos="720" w:leader="none"/>
          <w:tab w:val="left" w:pos="567" w:leader="none"/>
        </w:tabs>
        <w:spacing w:before="0" w:after="0" w:line="300"/>
        <w:ind w:right="0"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средняя группа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w:t>
      </w:r>
      <w:r>
        <w:rPr>
          <w:rFonts w:ascii="Times New Roman" w:hAnsi="Times New Roman" w:cs="Times New Roman" w:eastAsia="Times New Roman"/>
          <w:color w:val="auto"/>
          <w:spacing w:val="0"/>
          <w:position w:val="0"/>
          <w:sz w:val="24"/>
          <w:shd w:fill="auto" w:val="clear"/>
        </w:rPr>
        <w:t xml:space="preserve">» – 25 </w:t>
      </w:r>
      <w:r>
        <w:rPr>
          <w:rFonts w:ascii="Times New Roman" w:hAnsi="Times New Roman" w:cs="Times New Roman" w:eastAsia="Times New Roman"/>
          <w:color w:val="auto"/>
          <w:spacing w:val="0"/>
          <w:position w:val="0"/>
          <w:sz w:val="24"/>
          <w:shd w:fill="auto" w:val="clear"/>
        </w:rPr>
        <w:t xml:space="preserve">детей;</w:t>
      </w:r>
    </w:p>
    <w:p>
      <w:pPr>
        <w:numPr>
          <w:ilvl w:val="0"/>
          <w:numId w:val="35"/>
        </w:numPr>
        <w:tabs>
          <w:tab w:val="left" w:pos="720" w:leader="none"/>
          <w:tab w:val="left" w:pos="567" w:leader="none"/>
        </w:tabs>
        <w:spacing w:before="0" w:after="0" w:line="300"/>
        <w:ind w:right="0"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подготовительная  группа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w:t>
      </w:r>
      <w:r>
        <w:rPr>
          <w:rFonts w:ascii="Times New Roman" w:hAnsi="Times New Roman" w:cs="Times New Roman" w:eastAsia="Times New Roman"/>
          <w:color w:val="auto"/>
          <w:spacing w:val="0"/>
          <w:position w:val="0"/>
          <w:sz w:val="24"/>
          <w:shd w:fill="auto" w:val="clear"/>
        </w:rPr>
        <w:t xml:space="preserve">» – 28 </w:t>
      </w:r>
      <w:r>
        <w:rPr>
          <w:rFonts w:ascii="Times New Roman" w:hAnsi="Times New Roman" w:cs="Times New Roman" w:eastAsia="Times New Roman"/>
          <w:color w:val="auto"/>
          <w:spacing w:val="0"/>
          <w:position w:val="0"/>
          <w:sz w:val="24"/>
          <w:shd w:fill="auto" w:val="clear"/>
        </w:rPr>
        <w:t xml:space="preserve">детей.</w:t>
      </w:r>
    </w:p>
    <w:p>
      <w:pPr>
        <w:spacing w:before="0" w:after="0" w:line="30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Режим работы дошкольных групп по пятидневной рабочей неделе, с понедельника по пятницу, суббота, воскресенье - выходные дни. Длительность пребывания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детей в группах – 12 часов. Режим работы групп – с 7:00 до 19:00.</w:t>
      </w:r>
    </w:p>
    <w:p>
      <w:pPr>
        <w:spacing w:before="0" w:after="0" w:line="30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основе образовательного процесса в дошкольных группах лежит взаимодействие педагогических работников, администрации и родителей. Основными участниками образовательного процесса являются дети, родители, педагоги.</w:t>
      </w: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Основные форма организации образовательного процесса:</w:t>
      </w:r>
    </w:p>
    <w:p>
      <w:pPr>
        <w:numPr>
          <w:ilvl w:val="0"/>
          <w:numId w:val="39"/>
        </w:numPr>
        <w:tabs>
          <w:tab w:val="left" w:pos="720" w:leader="none"/>
        </w:tabs>
        <w:spacing w:before="0" w:after="0" w:line="30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w:t>
      </w:r>
    </w:p>
    <w:p>
      <w:pPr>
        <w:numPr>
          <w:ilvl w:val="0"/>
          <w:numId w:val="39"/>
        </w:numPr>
        <w:tabs>
          <w:tab w:val="left" w:pos="720" w:leader="none"/>
        </w:tabs>
        <w:spacing w:before="0" w:after="0" w:line="30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самостоятельная деятельность воспитанников под наблюдением педагогического работника.</w:t>
      </w: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Занятия в рамках образовательной деятельности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ведутся по подгруппам. Продолжительность занятий соответствует СанПиНи составляет:</w:t>
      </w:r>
    </w:p>
    <w:p>
      <w:pPr>
        <w:numPr>
          <w:ilvl w:val="0"/>
          <w:numId w:val="41"/>
        </w:numPr>
        <w:tabs>
          <w:tab w:val="left" w:pos="720" w:leader="none"/>
        </w:tabs>
        <w:spacing w:before="0" w:after="0" w:line="30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группе с детьми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1,5 до 3 лет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w:t>
      </w:r>
      <w:r>
        <w:rPr>
          <w:rFonts w:ascii="Times New Roman" w:hAnsi="Times New Roman" w:cs="Times New Roman" w:eastAsia="Times New Roman"/>
          <w:color w:val="auto"/>
          <w:spacing w:val="0"/>
          <w:position w:val="0"/>
          <w:sz w:val="24"/>
          <w:shd w:fill="auto" w:val="clear"/>
        </w:rPr>
        <w:t xml:space="preserve"> 10 </w:t>
      </w:r>
      <w:r>
        <w:rPr>
          <w:rFonts w:ascii="Times New Roman" w:hAnsi="Times New Roman" w:cs="Times New Roman" w:eastAsia="Times New Roman"/>
          <w:color w:val="auto"/>
          <w:spacing w:val="0"/>
          <w:position w:val="0"/>
          <w:sz w:val="24"/>
          <w:shd w:fill="auto" w:val="clear"/>
        </w:rPr>
        <w:t xml:space="preserve">мин;</w:t>
      </w:r>
    </w:p>
    <w:p>
      <w:pPr>
        <w:numPr>
          <w:ilvl w:val="0"/>
          <w:numId w:val="41"/>
        </w:numPr>
        <w:tabs>
          <w:tab w:val="left" w:pos="720" w:leader="none"/>
        </w:tabs>
        <w:spacing w:before="0" w:after="0" w:line="30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группе с детьми от 2 до 4 лет – до 15 мин;</w:t>
      </w:r>
    </w:p>
    <w:p>
      <w:pPr>
        <w:numPr>
          <w:ilvl w:val="0"/>
          <w:numId w:val="41"/>
        </w:numPr>
        <w:tabs>
          <w:tab w:val="left" w:pos="720" w:leader="none"/>
        </w:tabs>
        <w:spacing w:before="0" w:after="0" w:line="30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группе с детьми от 4 до 5 лет – до 20 мин;</w:t>
      </w:r>
    </w:p>
    <w:p>
      <w:pPr>
        <w:numPr>
          <w:ilvl w:val="0"/>
          <w:numId w:val="41"/>
        </w:numPr>
        <w:tabs>
          <w:tab w:val="left" w:pos="720" w:leader="none"/>
        </w:tabs>
        <w:spacing w:before="0" w:after="0" w:line="30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группе с детьми от 6 до 7 лет – до 30 мин.</w:t>
      </w:r>
    </w:p>
    <w:p>
      <w:pPr>
        <w:spacing w:before="0" w:after="0" w:line="30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Между занятиями в рамках образовательной деятельности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предусмотрены перерывы продолжительностью не менее 10 минут.</w:t>
      </w:r>
    </w:p>
    <w:p>
      <w:pPr>
        <w:spacing w:before="0" w:after="0" w:line="30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Основной формой занятия является игра. Образовательная деятельность с детьми строится с учётом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w:t>
      </w:r>
    </w:p>
    <w:p>
      <w:pPr>
        <w:tabs>
          <w:tab w:val="left" w:pos="900" w:leader="none"/>
        </w:tabs>
        <w:spacing w:before="0" w:after="0" w:line="30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Одним из направлений деятельности дошкольных групп МОУ СШ п. Ярославка ЯМР является создание условий для оптимального развития личности и наиболее полного удовлетворения образовательных потребностей детей и их родителей. Образовательная программа дошкольных групп отвечает потребностям, склонностям и возможностям всех воспитанников. Об этом свидетельствуют данные внутреннего мониторинга, осуществления подготовки к усвоению образовательных программ начальной ступени образования.</w:t>
      </w:r>
    </w:p>
    <w:p>
      <w:pPr>
        <w:spacing w:before="0" w:after="0" w:line="30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Сравнительный анализ данных показывает, что показатели здоровья у детей хорошие, но посещаемость детей по причине заболеваемости пока остается низкой. Одной из основных задач на следующий год остается совершенствование физкультурно-оздоровительной работы с детьми и сотрудничество с родителями в данном вопросе с целью повышения показателей посещаемости детей. В 2020 году пандемия послужила снижению показателей посещаемости, так как с апреля 2020 по июль 2020 дошкольные группы не работали, а июль 2020 работали в режиме дежурных групп.</w:t>
      </w:r>
    </w:p>
    <w:p>
      <w:pPr>
        <w:tabs>
          <w:tab w:val="left" w:pos="3540" w:leader="none"/>
        </w:tabs>
        <w:spacing w:before="0" w:after="20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период 2019-2020 учебного года отмечается повышение заболеваемости в сентябре, октябре, ноябре и марте.  Эти подъемы совпадают по срокам заболеваемости по Ярославской области. </w:t>
      </w:r>
    </w:p>
    <w:p>
      <w:pPr>
        <w:tabs>
          <w:tab w:val="left" w:pos="3540" w:leader="none"/>
        </w:tabs>
        <w:spacing w:before="0" w:after="0" w:line="30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профилактики заболеваемости регулярно проводится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витаминизацию третьих блюд, использование приемов самомассажа, сквозные проветривания и влажная уборка помещений в отсутствие детей, в летний период увеличивается время пребывания детей на свежем воздухе.  Во время повышения пика заболеваемости простудными заболеваниями водится карантинный прием детей в группы, чесночная ароматерапия детей.</w:t>
      </w:r>
    </w:p>
    <w:p>
      <w:pPr>
        <w:tabs>
          <w:tab w:val="left" w:pos="3540" w:leader="none"/>
        </w:tabs>
        <w:spacing w:before="0" w:after="0" w:line="30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поддержания низкого уровня заболеваемости детей проводится следующая работа: применение существующих мер профилактики ОРВИ, внедрение в практику дополнительных закаливающих процедур, закуплены современные бактерицидные дозаторы в каждую группу и в музыкально-спортивный зал.</w:t>
      </w:r>
    </w:p>
    <w:p>
      <w:pPr>
        <w:tabs>
          <w:tab w:val="left" w:pos="3540" w:leader="none"/>
        </w:tabs>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Проводятся профилактические беседы с родителями о необходимости проведения профилактических прививок и вакцинации детей против гриппа как в детской среде, так и среди взрослых. </w:t>
      </w: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развития и укрепления здоровья детей была проведена следующая работа: Спортивные праздники развлечения. Проводилась плановая диспансеризация детей врачами специалистами детской поликлиники.</w:t>
      </w: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Медико-педагогический контроль по работе укрепления здоровья детей осуществлен старшим воспитателем и старшей медсестрой в течение учебного года. Контролировалось проведение утренней гимнастики, бодрящей гимнастики после сна и всех режимных моментов, в целом двигательного режима.</w:t>
      </w:r>
      <w:r>
        <w:rPr>
          <w:rFonts w:ascii="Times New Roman" w:hAnsi="Times New Roman" w:cs="Times New Roman" w:eastAsia="Times New Roman"/>
          <w:color w:val="auto"/>
          <w:spacing w:val="0"/>
          <w:position w:val="0"/>
          <w:sz w:val="24"/>
          <w:shd w:fill="auto" w:val="clear"/>
        </w:rPr>
        <w:t xml:space="preserve"> </w:t>
      </w:r>
    </w:p>
    <w:p>
      <w:pPr>
        <w:spacing w:before="0" w:after="0" w:line="30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Результаты наблюдений показали, что воспитатели всех возрастных групп уделяют должное внимание организации по выполнению двигательного режима. С детьми регулярно проводятся физкультурные занятия.</w:t>
      </w:r>
    </w:p>
    <w:p>
      <w:pPr>
        <w:spacing w:before="0" w:after="200" w:line="276"/>
        <w:ind w:right="0" w:left="0" w:firstLine="567"/>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Учебный план школы является составной частью основной образовательной программы соответствующего уровня образования. При составлении учебного плана соблюдается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предельно-допустимого.</w:t>
      </w:r>
    </w:p>
    <w:p>
      <w:pPr>
        <w:spacing w:before="0" w:after="20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Продолжительность учебной недели в школе составляла 5 учебных дней для обучающихся 1-9 классов и 6 учебных дней для обучающихся 10-11 классов. Обучение осуществлялось в первую смену. Продолжительность урока 40-45 минут (в 1 классе в соответствии с требованием СанПиН).</w:t>
      </w:r>
    </w:p>
    <w:p>
      <w:pPr>
        <w:spacing w:before="0" w:after="200" w:line="276"/>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Состав обучающихся по классам в 2020 г.</w:t>
      </w:r>
    </w:p>
    <w:tbl>
      <w:tblPr/>
      <w:tblGrid>
        <w:gridCol w:w="2802"/>
        <w:gridCol w:w="2976"/>
      </w:tblGrid>
      <w:tr>
        <w:trPr>
          <w:trHeight w:val="1" w:hRule="atLeast"/>
          <w:jc w:val="left"/>
        </w:trPr>
        <w:tc>
          <w:tcPr>
            <w:tcW w:w="2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i/>
                <w:color w:val="auto"/>
                <w:spacing w:val="0"/>
                <w:position w:val="0"/>
                <w:sz w:val="24"/>
                <w:shd w:fill="auto" w:val="clear"/>
              </w:rPr>
              <w:t xml:space="preserve">Класс </w:t>
            </w:r>
          </w:p>
        </w:tc>
        <w:tc>
          <w:tcPr>
            <w:tcW w:w="29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i/>
                <w:color w:val="auto"/>
                <w:spacing w:val="0"/>
                <w:position w:val="0"/>
                <w:sz w:val="24"/>
                <w:shd w:fill="auto" w:val="clear"/>
              </w:rPr>
              <w:t xml:space="preserve">Кол-во обучающихся</w:t>
            </w:r>
          </w:p>
        </w:tc>
      </w:tr>
      <w:tr>
        <w:trPr>
          <w:trHeight w:val="1" w:hRule="atLeast"/>
          <w:jc w:val="left"/>
        </w:trPr>
        <w:tc>
          <w:tcPr>
            <w:tcW w:w="2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29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21</w:t>
            </w:r>
          </w:p>
        </w:tc>
      </w:tr>
      <w:tr>
        <w:trPr>
          <w:trHeight w:val="1" w:hRule="atLeast"/>
          <w:jc w:val="left"/>
        </w:trPr>
        <w:tc>
          <w:tcPr>
            <w:tcW w:w="2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29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19</w:t>
            </w:r>
          </w:p>
        </w:tc>
      </w:tr>
      <w:tr>
        <w:trPr>
          <w:trHeight w:val="1" w:hRule="atLeast"/>
          <w:jc w:val="left"/>
        </w:trPr>
        <w:tc>
          <w:tcPr>
            <w:tcW w:w="2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29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27</w:t>
            </w:r>
          </w:p>
        </w:tc>
      </w:tr>
      <w:tr>
        <w:trPr>
          <w:trHeight w:val="1" w:hRule="atLeast"/>
          <w:jc w:val="left"/>
        </w:trPr>
        <w:tc>
          <w:tcPr>
            <w:tcW w:w="2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29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17</w:t>
            </w:r>
          </w:p>
        </w:tc>
      </w:tr>
      <w:tr>
        <w:trPr>
          <w:trHeight w:val="1" w:hRule="atLeast"/>
          <w:jc w:val="left"/>
        </w:trPr>
        <w:tc>
          <w:tcPr>
            <w:tcW w:w="2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i/>
                <w:color w:val="auto"/>
                <w:spacing w:val="0"/>
                <w:position w:val="0"/>
                <w:sz w:val="24"/>
                <w:shd w:fill="auto" w:val="clear"/>
              </w:rPr>
              <w:t xml:space="preserve">Итого 1-4 класс</w:t>
            </w:r>
          </w:p>
        </w:tc>
        <w:tc>
          <w:tcPr>
            <w:tcW w:w="29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i/>
                <w:color w:val="auto"/>
                <w:spacing w:val="0"/>
                <w:position w:val="0"/>
                <w:sz w:val="24"/>
                <w:shd w:fill="auto" w:val="clear"/>
              </w:rPr>
              <w:t xml:space="preserve">84</w:t>
            </w:r>
          </w:p>
        </w:tc>
      </w:tr>
      <w:tr>
        <w:trPr>
          <w:trHeight w:val="1" w:hRule="atLeast"/>
          <w:jc w:val="left"/>
        </w:trPr>
        <w:tc>
          <w:tcPr>
            <w:tcW w:w="2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29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32</w:t>
            </w:r>
          </w:p>
        </w:tc>
      </w:tr>
      <w:tr>
        <w:trPr>
          <w:trHeight w:val="1" w:hRule="atLeast"/>
          <w:jc w:val="left"/>
        </w:trPr>
        <w:tc>
          <w:tcPr>
            <w:tcW w:w="2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6</w:t>
            </w:r>
          </w:p>
        </w:tc>
        <w:tc>
          <w:tcPr>
            <w:tcW w:w="29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20</w:t>
            </w:r>
          </w:p>
        </w:tc>
      </w:tr>
      <w:tr>
        <w:trPr>
          <w:trHeight w:val="1" w:hRule="atLeast"/>
          <w:jc w:val="left"/>
        </w:trPr>
        <w:tc>
          <w:tcPr>
            <w:tcW w:w="2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7</w:t>
            </w:r>
          </w:p>
        </w:tc>
        <w:tc>
          <w:tcPr>
            <w:tcW w:w="29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20</w:t>
            </w:r>
          </w:p>
        </w:tc>
      </w:tr>
      <w:tr>
        <w:trPr>
          <w:trHeight w:val="1" w:hRule="atLeast"/>
          <w:jc w:val="left"/>
        </w:trPr>
        <w:tc>
          <w:tcPr>
            <w:tcW w:w="2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8</w:t>
            </w:r>
          </w:p>
        </w:tc>
        <w:tc>
          <w:tcPr>
            <w:tcW w:w="29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24</w:t>
            </w:r>
          </w:p>
        </w:tc>
      </w:tr>
      <w:tr>
        <w:trPr>
          <w:trHeight w:val="1" w:hRule="atLeast"/>
          <w:jc w:val="left"/>
        </w:trPr>
        <w:tc>
          <w:tcPr>
            <w:tcW w:w="2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9</w:t>
            </w:r>
          </w:p>
        </w:tc>
        <w:tc>
          <w:tcPr>
            <w:tcW w:w="29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6</w:t>
            </w:r>
          </w:p>
        </w:tc>
      </w:tr>
      <w:tr>
        <w:trPr>
          <w:trHeight w:val="1" w:hRule="atLeast"/>
          <w:jc w:val="left"/>
        </w:trPr>
        <w:tc>
          <w:tcPr>
            <w:tcW w:w="2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i/>
                <w:color w:val="auto"/>
                <w:spacing w:val="0"/>
                <w:position w:val="0"/>
                <w:sz w:val="24"/>
                <w:shd w:fill="auto" w:val="clear"/>
              </w:rPr>
              <w:t xml:space="preserve">Итого 5-9  класс</w:t>
            </w:r>
          </w:p>
        </w:tc>
        <w:tc>
          <w:tcPr>
            <w:tcW w:w="29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i/>
                <w:color w:val="auto"/>
                <w:spacing w:val="0"/>
                <w:position w:val="0"/>
                <w:sz w:val="24"/>
                <w:shd w:fill="auto" w:val="clear"/>
              </w:rPr>
              <w:t xml:space="preserve">103</w:t>
            </w:r>
          </w:p>
        </w:tc>
      </w:tr>
      <w:tr>
        <w:trPr>
          <w:trHeight w:val="1" w:hRule="atLeast"/>
          <w:jc w:val="left"/>
        </w:trPr>
        <w:tc>
          <w:tcPr>
            <w:tcW w:w="2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10</w:t>
            </w:r>
          </w:p>
        </w:tc>
        <w:tc>
          <w:tcPr>
            <w:tcW w:w="29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8</w:t>
            </w:r>
          </w:p>
        </w:tc>
      </w:tr>
      <w:tr>
        <w:trPr>
          <w:trHeight w:val="1" w:hRule="atLeast"/>
          <w:jc w:val="left"/>
        </w:trPr>
        <w:tc>
          <w:tcPr>
            <w:tcW w:w="2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11</w:t>
            </w:r>
          </w:p>
        </w:tc>
        <w:tc>
          <w:tcPr>
            <w:tcW w:w="29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7</w:t>
            </w:r>
          </w:p>
        </w:tc>
      </w:tr>
      <w:tr>
        <w:trPr>
          <w:trHeight w:val="1" w:hRule="atLeast"/>
          <w:jc w:val="left"/>
        </w:trPr>
        <w:tc>
          <w:tcPr>
            <w:tcW w:w="2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i/>
                <w:color w:val="auto"/>
                <w:spacing w:val="0"/>
                <w:position w:val="0"/>
                <w:sz w:val="24"/>
                <w:shd w:fill="auto" w:val="clear"/>
              </w:rPr>
              <w:t xml:space="preserve">Итого 10-11 класс</w:t>
            </w:r>
          </w:p>
        </w:tc>
        <w:tc>
          <w:tcPr>
            <w:tcW w:w="29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i/>
                <w:color w:val="auto"/>
                <w:spacing w:val="0"/>
                <w:position w:val="0"/>
                <w:sz w:val="24"/>
                <w:shd w:fill="auto" w:val="clear"/>
              </w:rPr>
              <w:t xml:space="preserve">15</w:t>
            </w:r>
          </w:p>
        </w:tc>
      </w:tr>
      <w:tr>
        <w:trPr>
          <w:trHeight w:val="1" w:hRule="atLeast"/>
          <w:jc w:val="left"/>
        </w:trPr>
        <w:tc>
          <w:tcPr>
            <w:tcW w:w="2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i/>
                <w:color w:val="auto"/>
                <w:spacing w:val="0"/>
                <w:position w:val="0"/>
                <w:sz w:val="24"/>
                <w:shd w:fill="auto" w:val="clear"/>
              </w:rPr>
              <w:t xml:space="preserve">Итого</w:t>
            </w:r>
          </w:p>
        </w:tc>
        <w:tc>
          <w:tcPr>
            <w:tcW w:w="29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i/>
                <w:color w:val="auto"/>
                <w:spacing w:val="0"/>
                <w:position w:val="0"/>
                <w:sz w:val="24"/>
                <w:shd w:fill="auto" w:val="clear"/>
              </w:rPr>
              <w:t xml:space="preserve">201</w:t>
            </w:r>
          </w:p>
        </w:tc>
      </w:tr>
    </w:tbl>
    <w:p>
      <w:pPr>
        <w:spacing w:before="0" w:after="200" w:line="276"/>
        <w:ind w:right="0" w:left="0" w:firstLine="567"/>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4 четверти 2019-2020 учебного года обучение проходило с применением  дистанционных технологий. Учебный процесс осуществлялся посредством электронных ресурсов в сети Интернет, а также, при отсутствии технической возможности, посредством получения материалов на бумажных носителях.</w:t>
        <w:br/>
        <w:t xml:space="preserve">Для обучения и получения обратной связи, контроля процесса обучения,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используются платформы Дневник 76,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Учи.ру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Яндекс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мессенджер Viber, соцсеть ВКонтакте,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Скайп</w:t>
      </w:r>
      <w:r>
        <w:rPr>
          <w:rFonts w:ascii="Times New Roman" w:hAnsi="Times New Roman" w:cs="Times New Roman" w:eastAsia="Times New Roman"/>
          <w:color w:val="auto"/>
          <w:spacing w:val="0"/>
          <w:position w:val="0"/>
          <w:sz w:val="24"/>
          <w:shd w:fill="auto" w:val="clear"/>
        </w:rPr>
        <w:t xml:space="preserve">», «Zoom», «</w:t>
      </w:r>
      <w:r>
        <w:rPr>
          <w:rFonts w:ascii="Times New Roman" w:hAnsi="Times New Roman" w:cs="Times New Roman" w:eastAsia="Times New Roman"/>
          <w:color w:val="auto"/>
          <w:spacing w:val="0"/>
          <w:position w:val="0"/>
          <w:sz w:val="24"/>
          <w:shd w:fill="auto" w:val="clear"/>
        </w:rPr>
        <w:t xml:space="preserve">Решу ОГЭ</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Сдам ЕГЭ</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Прием и зачисление в списки обучающихся по программам начального и основного общего образования производился без каких-либо испытаний и ограничений, что соответствует Федеральному закону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образовании в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Уставу школы и иным нормативным документам, регулирующим данный вопрос. На обучение по основной общеобразовательной программе среднего общего орбразвания в учреждение принимались обучающиеся, в полном объеме освоившие общеобразовательную программу основного общего образования и прошедшие индивидуальный отбор при приеме (переводе) обучающихся для профильного обучения на уровне среднего общего образования.</w:t>
      </w:r>
    </w:p>
    <w:p>
      <w:pPr>
        <w:spacing w:before="0" w:after="200" w:line="276"/>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Результаты работы школы соответствуют требованиям государственных стандартов и социальных заказчиков, о чем свидетельствуют данные промежуточной аттестации.</w:t>
      </w:r>
    </w:p>
    <w:p>
      <w:pPr>
        <w:spacing w:before="0" w:after="200" w:line="276"/>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Промежуточная аттестация в 2020 году проводилась во всех классах по всем предметам учебного плана в форме интегрированного зачета.</w:t>
      </w:r>
    </w:p>
    <w:p>
      <w:pPr>
        <w:spacing w:before="0" w:after="20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Результаты промежуточной аттестации в 5-11 классах по русскому языку и математике (в форме интегрированного зачета) представлены в таблице:</w:t>
      </w:r>
    </w:p>
    <w:tbl>
      <w:tblPr/>
      <w:tblGrid>
        <w:gridCol w:w="852"/>
        <w:gridCol w:w="1701"/>
        <w:gridCol w:w="680"/>
        <w:gridCol w:w="738"/>
        <w:gridCol w:w="739"/>
        <w:gridCol w:w="1203"/>
        <w:gridCol w:w="1287"/>
      </w:tblGrid>
      <w:tr>
        <w:trPr>
          <w:trHeight w:val="1" w:hRule="atLeast"/>
          <w:jc w:val="center"/>
        </w:trPr>
        <w:tc>
          <w:tcPr>
            <w:tcW w:w="852"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Класс</w:t>
            </w:r>
          </w:p>
        </w:tc>
        <w:tc>
          <w:tcPr>
            <w:tcW w:w="1701"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предмет</w:t>
            </w:r>
          </w:p>
        </w:tc>
        <w:tc>
          <w:tcPr>
            <w:tcW w:w="680"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738"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739"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1203"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качества</w:t>
            </w:r>
          </w:p>
          <w:p>
            <w:pPr>
              <w:spacing w:before="0" w:after="0" w:line="240"/>
              <w:ind w:right="0" w:left="0" w:firstLine="0"/>
              <w:jc w:val="left"/>
              <w:rPr>
                <w:color w:val="auto"/>
                <w:spacing w:val="0"/>
                <w:position w:val="0"/>
              </w:rPr>
            </w:pPr>
          </w:p>
        </w:tc>
        <w:tc>
          <w:tcPr>
            <w:tcW w:w="1287"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успеваем. </w:t>
            </w:r>
          </w:p>
        </w:tc>
      </w:tr>
      <w:tr>
        <w:trPr>
          <w:trHeight w:val="1" w:hRule="atLeast"/>
          <w:jc w:val="center"/>
        </w:trPr>
        <w:tc>
          <w:tcPr>
            <w:tcW w:w="852" w:type="dxa"/>
            <w:vMerge w:val="restart"/>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а</w:t>
            </w:r>
          </w:p>
        </w:tc>
        <w:tc>
          <w:tcPr>
            <w:tcW w:w="1701"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Математика</w:t>
            </w:r>
          </w:p>
        </w:tc>
        <w:tc>
          <w:tcPr>
            <w:tcW w:w="680"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5</w:t>
            </w:r>
          </w:p>
        </w:tc>
        <w:tc>
          <w:tcPr>
            <w:tcW w:w="738"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5</w:t>
            </w:r>
          </w:p>
        </w:tc>
        <w:tc>
          <w:tcPr>
            <w:tcW w:w="739"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7</w:t>
            </w:r>
          </w:p>
        </w:tc>
        <w:tc>
          <w:tcPr>
            <w:tcW w:w="1203"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59 %</w:t>
            </w:r>
          </w:p>
        </w:tc>
        <w:tc>
          <w:tcPr>
            <w:tcW w:w="1287"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100%</w:t>
            </w:r>
          </w:p>
        </w:tc>
      </w:tr>
      <w:tr>
        <w:trPr>
          <w:trHeight w:val="1" w:hRule="atLeast"/>
          <w:jc w:val="center"/>
        </w:trPr>
        <w:tc>
          <w:tcPr>
            <w:tcW w:w="852" w:type="dxa"/>
            <w:vMerge/>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Русский язык</w:t>
            </w:r>
          </w:p>
        </w:tc>
        <w:tc>
          <w:tcPr>
            <w:tcW w:w="680"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4</w:t>
            </w:r>
          </w:p>
        </w:tc>
        <w:tc>
          <w:tcPr>
            <w:tcW w:w="738"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6</w:t>
            </w:r>
          </w:p>
        </w:tc>
        <w:tc>
          <w:tcPr>
            <w:tcW w:w="739"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7</w:t>
            </w:r>
          </w:p>
        </w:tc>
        <w:tc>
          <w:tcPr>
            <w:tcW w:w="1203"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59 %</w:t>
            </w:r>
          </w:p>
        </w:tc>
        <w:tc>
          <w:tcPr>
            <w:tcW w:w="1287"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100%</w:t>
            </w:r>
          </w:p>
        </w:tc>
      </w:tr>
      <w:tr>
        <w:trPr>
          <w:trHeight w:val="1" w:hRule="atLeast"/>
          <w:jc w:val="center"/>
        </w:trPr>
        <w:tc>
          <w:tcPr>
            <w:tcW w:w="852" w:type="dxa"/>
            <w:vMerge w:val="restart"/>
            <w:tcBorders>
              <w:top w:val="single" w:color="000000" w:sz="5"/>
              <w:left w:val="single" w:color="000000" w:sz="5"/>
              <w:bottom w:val="single" w:color="836967" w:sz="0"/>
              <w:right w:val="single" w:color="000000" w:sz="5"/>
            </w:tcBorders>
            <w:shd w:color="000000" w:fill="ffffff" w:val="clear"/>
            <w:tcMar>
              <w:left w:w="10" w:type="dxa"/>
              <w:right w:w="10" w:type="dxa"/>
            </w:tcMar>
            <w:vAlign w:val="top"/>
          </w:tcPr>
          <w:p>
            <w:pPr>
              <w:spacing w:before="0" w:after="200" w:line="276"/>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б</w:t>
            </w:r>
          </w:p>
        </w:tc>
        <w:tc>
          <w:tcPr>
            <w:tcW w:w="1701"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Математика</w:t>
            </w:r>
          </w:p>
        </w:tc>
        <w:tc>
          <w:tcPr>
            <w:tcW w:w="680"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5</w:t>
            </w:r>
          </w:p>
        </w:tc>
        <w:tc>
          <w:tcPr>
            <w:tcW w:w="738"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10</w:t>
            </w:r>
          </w:p>
        </w:tc>
        <w:tc>
          <w:tcPr>
            <w:tcW w:w="739"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0</w:t>
            </w:r>
          </w:p>
        </w:tc>
        <w:tc>
          <w:tcPr>
            <w:tcW w:w="1203"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100%</w:t>
            </w:r>
          </w:p>
        </w:tc>
        <w:tc>
          <w:tcPr>
            <w:tcW w:w="1287"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100%</w:t>
            </w:r>
          </w:p>
        </w:tc>
      </w:tr>
      <w:tr>
        <w:trPr>
          <w:trHeight w:val="1" w:hRule="atLeast"/>
          <w:jc w:val="center"/>
        </w:trPr>
        <w:tc>
          <w:tcPr>
            <w:tcW w:w="852" w:type="dxa"/>
            <w:vMerge/>
            <w:tcBorders>
              <w:top w:val="single" w:color="836967" w:sz="0"/>
              <w:left w:val="single" w:color="000000" w:sz="5"/>
              <w:bottom w:val="single" w:color="000000" w:sz="5"/>
              <w:right w:val="single" w:color="000000" w:sz="5"/>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Русский язык</w:t>
            </w:r>
          </w:p>
        </w:tc>
        <w:tc>
          <w:tcPr>
            <w:tcW w:w="680"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4</w:t>
            </w:r>
          </w:p>
        </w:tc>
        <w:tc>
          <w:tcPr>
            <w:tcW w:w="738"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11</w:t>
            </w:r>
          </w:p>
        </w:tc>
        <w:tc>
          <w:tcPr>
            <w:tcW w:w="739"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0</w:t>
            </w:r>
          </w:p>
        </w:tc>
        <w:tc>
          <w:tcPr>
            <w:tcW w:w="1203"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100%</w:t>
            </w:r>
          </w:p>
        </w:tc>
        <w:tc>
          <w:tcPr>
            <w:tcW w:w="1287"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100%</w:t>
            </w:r>
          </w:p>
        </w:tc>
      </w:tr>
      <w:tr>
        <w:trPr>
          <w:trHeight w:val="1" w:hRule="atLeast"/>
          <w:jc w:val="center"/>
        </w:trPr>
        <w:tc>
          <w:tcPr>
            <w:tcW w:w="852" w:type="dxa"/>
            <w:vMerge w:val="restart"/>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6</w:t>
            </w:r>
          </w:p>
        </w:tc>
        <w:tc>
          <w:tcPr>
            <w:tcW w:w="1701"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Математика</w:t>
            </w:r>
          </w:p>
        </w:tc>
        <w:tc>
          <w:tcPr>
            <w:tcW w:w="680"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5</w:t>
            </w:r>
          </w:p>
        </w:tc>
        <w:tc>
          <w:tcPr>
            <w:tcW w:w="738"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7</w:t>
            </w:r>
          </w:p>
        </w:tc>
        <w:tc>
          <w:tcPr>
            <w:tcW w:w="739"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8</w:t>
            </w:r>
          </w:p>
        </w:tc>
        <w:tc>
          <w:tcPr>
            <w:tcW w:w="1203"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60 %</w:t>
            </w:r>
          </w:p>
        </w:tc>
        <w:tc>
          <w:tcPr>
            <w:tcW w:w="1287"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100%</w:t>
            </w:r>
          </w:p>
        </w:tc>
      </w:tr>
      <w:tr>
        <w:trPr>
          <w:trHeight w:val="1" w:hRule="atLeast"/>
          <w:jc w:val="center"/>
        </w:trPr>
        <w:tc>
          <w:tcPr>
            <w:tcW w:w="852" w:type="dxa"/>
            <w:vMerge/>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Русский язык</w:t>
            </w:r>
          </w:p>
        </w:tc>
        <w:tc>
          <w:tcPr>
            <w:tcW w:w="680"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4</w:t>
            </w:r>
          </w:p>
        </w:tc>
        <w:tc>
          <w:tcPr>
            <w:tcW w:w="738"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6</w:t>
            </w:r>
          </w:p>
        </w:tc>
        <w:tc>
          <w:tcPr>
            <w:tcW w:w="739"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10</w:t>
            </w:r>
          </w:p>
        </w:tc>
        <w:tc>
          <w:tcPr>
            <w:tcW w:w="1203"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50%</w:t>
            </w:r>
          </w:p>
        </w:tc>
        <w:tc>
          <w:tcPr>
            <w:tcW w:w="1287"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100%</w:t>
            </w:r>
          </w:p>
        </w:tc>
      </w:tr>
      <w:tr>
        <w:trPr>
          <w:trHeight w:val="1" w:hRule="atLeast"/>
          <w:jc w:val="center"/>
        </w:trPr>
        <w:tc>
          <w:tcPr>
            <w:tcW w:w="852" w:type="dxa"/>
            <w:vMerge w:val="restart"/>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7</w:t>
            </w:r>
          </w:p>
        </w:tc>
        <w:tc>
          <w:tcPr>
            <w:tcW w:w="1701"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Математика</w:t>
            </w:r>
          </w:p>
        </w:tc>
        <w:tc>
          <w:tcPr>
            <w:tcW w:w="680"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4</w:t>
            </w:r>
          </w:p>
        </w:tc>
        <w:tc>
          <w:tcPr>
            <w:tcW w:w="738"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7</w:t>
            </w:r>
          </w:p>
        </w:tc>
        <w:tc>
          <w:tcPr>
            <w:tcW w:w="739"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9</w:t>
            </w:r>
          </w:p>
        </w:tc>
        <w:tc>
          <w:tcPr>
            <w:tcW w:w="1203"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55 %</w:t>
            </w:r>
          </w:p>
        </w:tc>
        <w:tc>
          <w:tcPr>
            <w:tcW w:w="1287"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100%</w:t>
            </w:r>
          </w:p>
        </w:tc>
      </w:tr>
      <w:tr>
        <w:trPr>
          <w:trHeight w:val="1" w:hRule="atLeast"/>
          <w:jc w:val="center"/>
        </w:trPr>
        <w:tc>
          <w:tcPr>
            <w:tcW w:w="852" w:type="dxa"/>
            <w:vMerge/>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Русский язык</w:t>
            </w:r>
          </w:p>
        </w:tc>
        <w:tc>
          <w:tcPr>
            <w:tcW w:w="680"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w:t>
            </w:r>
          </w:p>
        </w:tc>
        <w:tc>
          <w:tcPr>
            <w:tcW w:w="738"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8</w:t>
            </w:r>
          </w:p>
        </w:tc>
        <w:tc>
          <w:tcPr>
            <w:tcW w:w="739"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11</w:t>
            </w:r>
          </w:p>
        </w:tc>
        <w:tc>
          <w:tcPr>
            <w:tcW w:w="1203"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45 %</w:t>
            </w:r>
          </w:p>
        </w:tc>
        <w:tc>
          <w:tcPr>
            <w:tcW w:w="1287"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100%</w:t>
            </w:r>
          </w:p>
        </w:tc>
      </w:tr>
      <w:tr>
        <w:trPr>
          <w:trHeight w:val="1" w:hRule="atLeast"/>
          <w:jc w:val="center"/>
        </w:trPr>
        <w:tc>
          <w:tcPr>
            <w:tcW w:w="852" w:type="dxa"/>
            <w:vMerge w:val="restart"/>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8</w:t>
            </w:r>
          </w:p>
        </w:tc>
        <w:tc>
          <w:tcPr>
            <w:tcW w:w="1701"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Математика</w:t>
            </w:r>
          </w:p>
        </w:tc>
        <w:tc>
          <w:tcPr>
            <w:tcW w:w="680"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5</w:t>
            </w:r>
          </w:p>
        </w:tc>
        <w:tc>
          <w:tcPr>
            <w:tcW w:w="738"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4</w:t>
            </w:r>
          </w:p>
        </w:tc>
        <w:tc>
          <w:tcPr>
            <w:tcW w:w="739"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15</w:t>
            </w:r>
          </w:p>
        </w:tc>
        <w:tc>
          <w:tcPr>
            <w:tcW w:w="1203"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38 %</w:t>
            </w:r>
          </w:p>
        </w:tc>
        <w:tc>
          <w:tcPr>
            <w:tcW w:w="1287"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100%</w:t>
            </w:r>
          </w:p>
        </w:tc>
      </w:tr>
      <w:tr>
        <w:trPr>
          <w:trHeight w:val="1" w:hRule="atLeast"/>
          <w:jc w:val="center"/>
        </w:trPr>
        <w:tc>
          <w:tcPr>
            <w:tcW w:w="852" w:type="dxa"/>
            <w:vMerge/>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Русский язык</w:t>
            </w:r>
          </w:p>
        </w:tc>
        <w:tc>
          <w:tcPr>
            <w:tcW w:w="680"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5</w:t>
            </w:r>
          </w:p>
        </w:tc>
        <w:tc>
          <w:tcPr>
            <w:tcW w:w="738"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10</w:t>
            </w:r>
          </w:p>
        </w:tc>
        <w:tc>
          <w:tcPr>
            <w:tcW w:w="739"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9</w:t>
            </w:r>
          </w:p>
        </w:tc>
        <w:tc>
          <w:tcPr>
            <w:tcW w:w="1203"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62 %</w:t>
            </w:r>
          </w:p>
        </w:tc>
        <w:tc>
          <w:tcPr>
            <w:tcW w:w="1287"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100%</w:t>
            </w:r>
          </w:p>
        </w:tc>
      </w:tr>
      <w:tr>
        <w:trPr>
          <w:trHeight w:val="1" w:hRule="atLeast"/>
          <w:jc w:val="center"/>
        </w:trPr>
        <w:tc>
          <w:tcPr>
            <w:tcW w:w="852" w:type="dxa"/>
            <w:vMerge w:val="restart"/>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w:t>
            </w:r>
          </w:p>
          <w:p>
            <w:pPr>
              <w:spacing w:before="0" w:after="200" w:line="276"/>
              <w:ind w:right="0" w:left="0" w:firstLine="0"/>
              <w:jc w:val="center"/>
              <w:rPr>
                <w:rFonts w:ascii="Calibri" w:hAnsi="Calibri" w:cs="Calibri" w:eastAsia="Calibri"/>
                <w:color w:val="auto"/>
                <w:spacing w:val="0"/>
                <w:position w:val="0"/>
                <w:sz w:val="22"/>
              </w:rPr>
            </w:pPr>
          </w:p>
        </w:tc>
        <w:tc>
          <w:tcPr>
            <w:tcW w:w="1701"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Математика</w:t>
            </w:r>
          </w:p>
        </w:tc>
        <w:tc>
          <w:tcPr>
            <w:tcW w:w="680"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0</w:t>
            </w:r>
          </w:p>
        </w:tc>
        <w:tc>
          <w:tcPr>
            <w:tcW w:w="738"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3</w:t>
            </w:r>
          </w:p>
        </w:tc>
        <w:tc>
          <w:tcPr>
            <w:tcW w:w="739"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4</w:t>
            </w:r>
          </w:p>
        </w:tc>
        <w:tc>
          <w:tcPr>
            <w:tcW w:w="1203"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43 %</w:t>
            </w:r>
          </w:p>
        </w:tc>
        <w:tc>
          <w:tcPr>
            <w:tcW w:w="1287"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100%</w:t>
            </w:r>
          </w:p>
        </w:tc>
      </w:tr>
      <w:tr>
        <w:trPr>
          <w:trHeight w:val="1" w:hRule="atLeast"/>
          <w:jc w:val="center"/>
        </w:trPr>
        <w:tc>
          <w:tcPr>
            <w:tcW w:w="852" w:type="dxa"/>
            <w:vMerge/>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Русский язык</w:t>
            </w:r>
          </w:p>
        </w:tc>
        <w:tc>
          <w:tcPr>
            <w:tcW w:w="680"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0</w:t>
            </w:r>
          </w:p>
        </w:tc>
        <w:tc>
          <w:tcPr>
            <w:tcW w:w="738"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2</w:t>
            </w:r>
          </w:p>
        </w:tc>
        <w:tc>
          <w:tcPr>
            <w:tcW w:w="739"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5</w:t>
            </w:r>
          </w:p>
        </w:tc>
        <w:tc>
          <w:tcPr>
            <w:tcW w:w="1203"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29 %</w:t>
            </w:r>
          </w:p>
        </w:tc>
        <w:tc>
          <w:tcPr>
            <w:tcW w:w="1287"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100%</w:t>
            </w:r>
          </w:p>
        </w:tc>
      </w:tr>
      <w:tr>
        <w:trPr>
          <w:trHeight w:val="1" w:hRule="atLeast"/>
          <w:jc w:val="center"/>
        </w:trPr>
        <w:tc>
          <w:tcPr>
            <w:tcW w:w="852" w:type="dxa"/>
            <w:vMerge w:val="restart"/>
            <w:tcBorders>
              <w:top w:val="single" w:color="000000" w:sz="5"/>
              <w:left w:val="single" w:color="000000" w:sz="5"/>
              <w:bottom w:val="single" w:color="836967" w:sz="0"/>
              <w:right w:val="single" w:color="000000" w:sz="5"/>
            </w:tcBorders>
            <w:shd w:color="000000" w:fill="ffffff" w:val="clear"/>
            <w:tcMar>
              <w:left w:w="10" w:type="dxa"/>
              <w:right w:w="10" w:type="dxa"/>
            </w:tcMar>
            <w:vAlign w:val="top"/>
          </w:tcPr>
          <w:p>
            <w:pPr>
              <w:spacing w:before="0" w:after="2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10</w:t>
            </w:r>
          </w:p>
        </w:tc>
        <w:tc>
          <w:tcPr>
            <w:tcW w:w="1701"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Математика</w:t>
            </w:r>
          </w:p>
        </w:tc>
        <w:tc>
          <w:tcPr>
            <w:tcW w:w="680"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2</w:t>
            </w:r>
          </w:p>
        </w:tc>
        <w:tc>
          <w:tcPr>
            <w:tcW w:w="738"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4</w:t>
            </w:r>
          </w:p>
        </w:tc>
        <w:tc>
          <w:tcPr>
            <w:tcW w:w="739"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2</w:t>
            </w:r>
          </w:p>
        </w:tc>
        <w:tc>
          <w:tcPr>
            <w:tcW w:w="1203"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75 %</w:t>
            </w:r>
          </w:p>
        </w:tc>
        <w:tc>
          <w:tcPr>
            <w:tcW w:w="1287"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100%</w:t>
            </w:r>
          </w:p>
        </w:tc>
      </w:tr>
      <w:tr>
        <w:trPr>
          <w:trHeight w:val="1" w:hRule="atLeast"/>
          <w:jc w:val="center"/>
        </w:trPr>
        <w:tc>
          <w:tcPr>
            <w:tcW w:w="852" w:type="dxa"/>
            <w:vMerge/>
            <w:tcBorders>
              <w:top w:val="single" w:color="836967" w:sz="0"/>
              <w:left w:val="single" w:color="000000" w:sz="5"/>
              <w:bottom w:val="single" w:color="000000" w:sz="5"/>
              <w:right w:val="single" w:color="000000" w:sz="5"/>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Русский язык</w:t>
            </w:r>
          </w:p>
        </w:tc>
        <w:tc>
          <w:tcPr>
            <w:tcW w:w="680"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738"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739"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03"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75 %</w:t>
            </w:r>
          </w:p>
        </w:tc>
        <w:tc>
          <w:tcPr>
            <w:tcW w:w="1287"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100%</w:t>
            </w:r>
          </w:p>
        </w:tc>
      </w:tr>
      <w:tr>
        <w:trPr>
          <w:trHeight w:val="1" w:hRule="atLeast"/>
          <w:jc w:val="center"/>
        </w:trPr>
        <w:tc>
          <w:tcPr>
            <w:tcW w:w="852" w:type="dxa"/>
            <w:vMerge w:val="restart"/>
            <w:tcBorders>
              <w:top w:val="single" w:color="000000" w:sz="5"/>
              <w:left w:val="single" w:color="000000" w:sz="5"/>
              <w:bottom w:val="single" w:color="836967" w:sz="0"/>
              <w:right w:val="single" w:color="000000" w:sz="5"/>
            </w:tcBorders>
            <w:shd w:color="000000" w:fill="ffffff" w:val="clear"/>
            <w:tcMar>
              <w:left w:w="10" w:type="dxa"/>
              <w:right w:w="10"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w:t>
            </w:r>
          </w:p>
          <w:p>
            <w:pPr>
              <w:spacing w:before="0" w:after="200" w:line="276"/>
              <w:ind w:right="0" w:left="0" w:firstLine="0"/>
              <w:jc w:val="center"/>
              <w:rPr>
                <w:rFonts w:ascii="Calibri" w:hAnsi="Calibri" w:cs="Calibri" w:eastAsia="Calibri"/>
                <w:color w:val="auto"/>
                <w:spacing w:val="0"/>
                <w:position w:val="0"/>
                <w:sz w:val="22"/>
              </w:rPr>
            </w:pPr>
          </w:p>
        </w:tc>
        <w:tc>
          <w:tcPr>
            <w:tcW w:w="1701"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Математика</w:t>
            </w:r>
          </w:p>
        </w:tc>
        <w:tc>
          <w:tcPr>
            <w:tcW w:w="680"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738"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739"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1203"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86 %</w:t>
            </w:r>
          </w:p>
        </w:tc>
        <w:tc>
          <w:tcPr>
            <w:tcW w:w="1287"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100%</w:t>
            </w:r>
          </w:p>
        </w:tc>
      </w:tr>
      <w:tr>
        <w:trPr>
          <w:trHeight w:val="1" w:hRule="atLeast"/>
          <w:jc w:val="center"/>
        </w:trPr>
        <w:tc>
          <w:tcPr>
            <w:tcW w:w="852" w:type="dxa"/>
            <w:vMerge/>
            <w:tcBorders>
              <w:top w:val="single" w:color="836967" w:sz="0"/>
              <w:left w:val="single" w:color="000000" w:sz="5"/>
              <w:bottom w:val="single" w:color="000000" w:sz="5"/>
              <w:right w:val="single" w:color="000000" w:sz="5"/>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Русский язык</w:t>
            </w:r>
          </w:p>
        </w:tc>
        <w:tc>
          <w:tcPr>
            <w:tcW w:w="680"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738"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739"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c>
          <w:tcPr>
            <w:tcW w:w="1203"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100%</w:t>
            </w:r>
          </w:p>
        </w:tc>
        <w:tc>
          <w:tcPr>
            <w:tcW w:w="1287" w:type="dxa"/>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100%</w:t>
            </w:r>
          </w:p>
        </w:tc>
      </w:tr>
    </w:tbl>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Анализируя результаты промежуточной аттестации по математике, можно отметить, что из  117 обучающихся, проходивших аттестацию в форме интегрированного зачета, отметку </w:t>
      </w: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получили – 28 человек (24%), отметку </w:t>
      </w:r>
      <w:r>
        <w:rPr>
          <w:rFonts w:ascii="Times New Roman" w:hAnsi="Times New Roman" w:cs="Times New Roman" w:eastAsia="Times New Roman"/>
          <w:color w:val="auto"/>
          <w:spacing w:val="0"/>
          <w:position w:val="0"/>
          <w:sz w:val="24"/>
          <w:shd w:fill="auto" w:val="clear"/>
        </w:rPr>
        <w:t xml:space="preserve">«4» - 44 </w:t>
      </w:r>
      <w:r>
        <w:rPr>
          <w:rFonts w:ascii="Times New Roman" w:hAnsi="Times New Roman" w:cs="Times New Roman" w:eastAsia="Times New Roman"/>
          <w:color w:val="auto"/>
          <w:spacing w:val="0"/>
          <w:position w:val="0"/>
          <w:sz w:val="24"/>
          <w:shd w:fill="auto" w:val="clear"/>
        </w:rPr>
        <w:t xml:space="preserve">человека (37%), отметку </w:t>
      </w:r>
      <w:r>
        <w:rPr>
          <w:rFonts w:ascii="Times New Roman" w:hAnsi="Times New Roman" w:cs="Times New Roman" w:eastAsia="Times New Roman"/>
          <w:color w:val="auto"/>
          <w:spacing w:val="0"/>
          <w:position w:val="0"/>
          <w:sz w:val="24"/>
          <w:shd w:fill="auto" w:val="clear"/>
        </w:rPr>
        <w:t xml:space="preserve">«3» - 46 </w:t>
      </w:r>
      <w:r>
        <w:rPr>
          <w:rFonts w:ascii="Times New Roman" w:hAnsi="Times New Roman" w:cs="Times New Roman" w:eastAsia="Times New Roman"/>
          <w:color w:val="auto"/>
          <w:spacing w:val="0"/>
          <w:position w:val="0"/>
          <w:sz w:val="24"/>
          <w:shd w:fill="auto" w:val="clear"/>
        </w:rPr>
        <w:t xml:space="preserve">человек (39 %), отметку </w:t>
      </w:r>
      <w:r>
        <w:rPr>
          <w:rFonts w:ascii="Times New Roman" w:hAnsi="Times New Roman" w:cs="Times New Roman" w:eastAsia="Times New Roman"/>
          <w:color w:val="auto"/>
          <w:spacing w:val="0"/>
          <w:position w:val="0"/>
          <w:sz w:val="24"/>
          <w:shd w:fill="auto" w:val="clear"/>
        </w:rPr>
        <w:t xml:space="preserve">«2» - 0 </w:t>
      </w:r>
      <w:r>
        <w:rPr>
          <w:rFonts w:ascii="Times New Roman" w:hAnsi="Times New Roman" w:cs="Times New Roman" w:eastAsia="Times New Roman"/>
          <w:color w:val="auto"/>
          <w:spacing w:val="0"/>
          <w:position w:val="0"/>
          <w:sz w:val="24"/>
          <w:shd w:fill="auto" w:val="clear"/>
        </w:rPr>
        <w:t xml:space="preserve">чел.</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Успеваемость составила – 100 %, при качестве знаний –62%. Для сравнения в  2018-2019 году качество знаний по  математике составляло 54%.</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Анализируя результаты промежуточной аттестации по русскому языку, можно отметить, что из  118 обучающихся, проходивших аттестацию, оценку </w:t>
      </w: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получили – 23 человека (19%), оценку </w:t>
      </w:r>
      <w:r>
        <w:rPr>
          <w:rFonts w:ascii="Times New Roman" w:hAnsi="Times New Roman" w:cs="Times New Roman" w:eastAsia="Times New Roman"/>
          <w:color w:val="auto"/>
          <w:spacing w:val="0"/>
          <w:position w:val="0"/>
          <w:sz w:val="24"/>
          <w:shd w:fill="auto" w:val="clear"/>
        </w:rPr>
        <w:t xml:space="preserve">«2» - 0 </w:t>
      </w:r>
      <w:r>
        <w:rPr>
          <w:rFonts w:ascii="Times New Roman" w:hAnsi="Times New Roman" w:cs="Times New Roman" w:eastAsia="Times New Roman"/>
          <w:color w:val="auto"/>
          <w:spacing w:val="0"/>
          <w:position w:val="0"/>
          <w:sz w:val="24"/>
          <w:shd w:fill="auto" w:val="clear"/>
        </w:rPr>
        <w:t xml:space="preserve">чел.</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Успеваемость составила – 100 %, при качестве знаний – 48%., что на 1% ниже показателя 2018-2019 уч.года.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Результаты успеваемости по итогам 2019-2020 уч.года</w:t>
      </w:r>
    </w:p>
    <w:tbl>
      <w:tblPr/>
      <w:tblGrid>
        <w:gridCol w:w="1735"/>
        <w:gridCol w:w="1735"/>
        <w:gridCol w:w="1735"/>
        <w:gridCol w:w="1735"/>
        <w:gridCol w:w="1735"/>
      </w:tblGrid>
      <w:tr>
        <w:trPr>
          <w:trHeight w:val="1" w:hRule="atLeast"/>
          <w:jc w:val="left"/>
        </w:trPr>
        <w:tc>
          <w:tcPr>
            <w:tcW w:w="1735" w:type="dxa"/>
            <w:vMerge w:val="restart"/>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класс</w:t>
            </w:r>
          </w:p>
        </w:tc>
        <w:tc>
          <w:tcPr>
            <w:tcW w:w="3470" w:type="dxa"/>
            <w:gridSpan w:val="2"/>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2018-2019 </w:t>
            </w:r>
            <w:r>
              <w:rPr>
                <w:rFonts w:ascii="Times New Roman" w:hAnsi="Times New Roman" w:cs="Times New Roman" w:eastAsia="Times New Roman"/>
                <w:color w:val="auto"/>
                <w:spacing w:val="0"/>
                <w:position w:val="0"/>
                <w:sz w:val="24"/>
                <w:shd w:fill="auto" w:val="clear"/>
              </w:rPr>
              <w:t xml:space="preserve">учебный год</w:t>
            </w:r>
          </w:p>
        </w:tc>
        <w:tc>
          <w:tcPr>
            <w:tcW w:w="3470" w:type="dxa"/>
            <w:gridSpan w:val="2"/>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2019-2020 </w:t>
            </w:r>
            <w:r>
              <w:rPr>
                <w:rFonts w:ascii="Times New Roman" w:hAnsi="Times New Roman" w:cs="Times New Roman" w:eastAsia="Times New Roman"/>
                <w:color w:val="auto"/>
                <w:spacing w:val="0"/>
                <w:position w:val="0"/>
                <w:sz w:val="24"/>
                <w:shd w:fill="auto" w:val="clear"/>
              </w:rPr>
              <w:t xml:space="preserve">учебный год</w:t>
            </w:r>
          </w:p>
        </w:tc>
      </w:tr>
      <w:tr>
        <w:trPr>
          <w:trHeight w:val="1" w:hRule="atLeast"/>
          <w:jc w:val="left"/>
        </w:trPr>
        <w:tc>
          <w:tcPr>
            <w:tcW w:w="1735"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успеваемость</w:t>
            </w: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качество</w:t>
            </w: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успеваемость</w:t>
            </w: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качество</w:t>
            </w:r>
          </w:p>
        </w:tc>
      </w:tr>
      <w:tr>
        <w:trPr>
          <w:trHeight w:val="1" w:hRule="atLeast"/>
          <w:jc w:val="left"/>
        </w:trPr>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100%</w:t>
            </w: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безотметочная система обучения</w:t>
            </w:r>
          </w:p>
          <w:p>
            <w:pPr>
              <w:spacing w:before="0" w:after="0" w:line="240"/>
              <w:ind w:right="0" w:left="0" w:firstLine="0"/>
              <w:jc w:val="left"/>
              <w:rPr>
                <w:color w:val="auto"/>
                <w:spacing w:val="0"/>
                <w:position w:val="0"/>
              </w:rPr>
            </w:pP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100%</w:t>
            </w: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безотметочная система обучения</w:t>
            </w:r>
          </w:p>
        </w:tc>
      </w:tr>
      <w:tr>
        <w:trPr>
          <w:trHeight w:val="1" w:hRule="atLeast"/>
          <w:jc w:val="left"/>
        </w:trPr>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100%</w:t>
            </w: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69%</w:t>
            </w: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100%</w:t>
            </w: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74%</w:t>
            </w:r>
          </w:p>
        </w:tc>
      </w:tr>
      <w:tr>
        <w:trPr>
          <w:trHeight w:val="1" w:hRule="atLeast"/>
          <w:jc w:val="left"/>
        </w:trPr>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100%</w:t>
            </w: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69%</w:t>
            </w: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100%</w:t>
            </w: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78%</w:t>
            </w:r>
          </w:p>
        </w:tc>
      </w:tr>
      <w:tr>
        <w:trPr>
          <w:trHeight w:val="1" w:hRule="atLeast"/>
          <w:jc w:val="left"/>
        </w:trPr>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100%</w:t>
            </w: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59%</w:t>
            </w: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100%</w:t>
            </w: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53%</w:t>
            </w:r>
          </w:p>
        </w:tc>
      </w:tr>
      <w:tr>
        <w:trPr>
          <w:trHeight w:val="1" w:hRule="atLeast"/>
          <w:jc w:val="left"/>
        </w:trPr>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100%</w:t>
            </w: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45%</w:t>
            </w: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100%</w:t>
            </w: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66%</w:t>
            </w:r>
          </w:p>
        </w:tc>
      </w:tr>
      <w:tr>
        <w:trPr>
          <w:trHeight w:val="1" w:hRule="atLeast"/>
          <w:jc w:val="left"/>
        </w:trPr>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6</w:t>
            </w: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100%</w:t>
            </w: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42%</w:t>
            </w: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100%</w:t>
            </w: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45%</w:t>
            </w:r>
          </w:p>
        </w:tc>
      </w:tr>
      <w:tr>
        <w:trPr>
          <w:trHeight w:val="551" w:hRule="auto"/>
          <w:jc w:val="left"/>
        </w:trPr>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7</w:t>
            </w: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100%</w:t>
            </w: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40%</w:t>
            </w: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100%</w:t>
            </w: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30%</w:t>
            </w:r>
          </w:p>
        </w:tc>
      </w:tr>
      <w:tr>
        <w:trPr>
          <w:trHeight w:val="1" w:hRule="atLeast"/>
          <w:jc w:val="left"/>
        </w:trPr>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8</w:t>
            </w: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100%</w:t>
            </w: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11%</w:t>
            </w: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100%</w:t>
            </w: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33%</w:t>
            </w:r>
          </w:p>
        </w:tc>
      </w:tr>
      <w:tr>
        <w:trPr>
          <w:trHeight w:val="1" w:hRule="atLeast"/>
          <w:jc w:val="left"/>
        </w:trPr>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9</w:t>
            </w: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100%</w:t>
            </w: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57%</w:t>
            </w: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100%</w:t>
            </w: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29%</w:t>
            </w:r>
          </w:p>
        </w:tc>
      </w:tr>
      <w:tr>
        <w:trPr>
          <w:trHeight w:val="1" w:hRule="atLeast"/>
          <w:jc w:val="left"/>
        </w:trPr>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w:t>
            </w: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100%</w:t>
            </w: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71%</w:t>
            </w: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100%</w:t>
            </w: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50%</w:t>
            </w:r>
          </w:p>
        </w:tc>
      </w:tr>
      <w:tr>
        <w:trPr>
          <w:trHeight w:val="1" w:hRule="atLeast"/>
          <w:jc w:val="left"/>
        </w:trPr>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11</w:t>
            </w: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100%</w:t>
            </w: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50%</w:t>
            </w: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100%</w:t>
            </w:r>
          </w:p>
        </w:tc>
        <w:tc>
          <w:tcPr>
            <w:tcW w:w="17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86%</w:t>
            </w:r>
          </w:p>
        </w:tc>
      </w:tr>
    </w:tbl>
    <w:p>
      <w:pPr>
        <w:spacing w:before="0" w:after="20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Наблюдается 100-процентная успеваемость, в 1 классе безотметочная система, но есть обучающиеся с низкой мотивацией и имеющие низкие результаты обученности (два человека) В целом наблюдается стабильность качества образования (68%), рост в 2,3 классах. Качество знаний по сравнению с 2018-2019 уч.годом снизилось в 4,7,8,10 классах.</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2019-2020 уч.году обучающиеся 4 класса приняли участие  в исследовании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Измерение уровня сформированности критического мышления и креативности у учащихся начальной школы</w:t>
      </w:r>
      <w:r>
        <w:rPr>
          <w:rFonts w:ascii="Times New Roman" w:hAnsi="Times New Roman" w:cs="Times New Roman" w:eastAsia="Times New Roman"/>
          <w:color w:val="auto"/>
          <w:spacing w:val="0"/>
          <w:position w:val="0"/>
          <w:sz w:val="24"/>
          <w:shd w:fill="auto" w:val="clear"/>
        </w:rPr>
        <w:t xml:space="preserve">»</w:t>
      </w:r>
    </w:p>
    <w:p>
      <w:pPr>
        <w:spacing w:before="0" w:after="2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Результаты тестирования: (приняло участие 11 человек)</w:t>
      </w:r>
    </w:p>
    <w:tbl>
      <w:tblPr/>
      <w:tblGrid>
        <w:gridCol w:w="1620"/>
        <w:gridCol w:w="1473"/>
        <w:gridCol w:w="1473"/>
        <w:gridCol w:w="1482"/>
        <w:gridCol w:w="1482"/>
        <w:gridCol w:w="1362"/>
        <w:gridCol w:w="1363"/>
      </w:tblGrid>
      <w:tr>
        <w:trPr>
          <w:trHeight w:val="1" w:hRule="atLeast"/>
          <w:jc w:val="left"/>
        </w:trPr>
        <w:tc>
          <w:tcPr>
            <w:tcW w:w="162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46" w:type="dxa"/>
            <w:gridSpan w:val="2"/>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критическое мышление</w:t>
            </w:r>
          </w:p>
        </w:tc>
        <w:tc>
          <w:tcPr>
            <w:tcW w:w="2964" w:type="dxa"/>
            <w:gridSpan w:val="2"/>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креативность</w:t>
            </w:r>
          </w:p>
        </w:tc>
        <w:tc>
          <w:tcPr>
            <w:tcW w:w="2725" w:type="dxa"/>
            <w:gridSpan w:val="2"/>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коммуникация и кооперация</w:t>
            </w:r>
          </w:p>
        </w:tc>
      </w:tr>
      <w:tr>
        <w:trPr>
          <w:trHeight w:val="1" w:hRule="atLeast"/>
          <w:jc w:val="left"/>
        </w:trPr>
        <w:tc>
          <w:tcPr>
            <w:tcW w:w="162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базовый уровень</w:t>
            </w:r>
          </w:p>
        </w:tc>
        <w:tc>
          <w:tcPr>
            <w:tcW w:w="1473"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7</w:t>
            </w:r>
          </w:p>
        </w:tc>
        <w:tc>
          <w:tcPr>
            <w:tcW w:w="1473"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64%</w:t>
            </w:r>
          </w:p>
        </w:tc>
        <w:tc>
          <w:tcPr>
            <w:tcW w:w="1482"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1482"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46%</w:t>
            </w:r>
          </w:p>
        </w:tc>
        <w:tc>
          <w:tcPr>
            <w:tcW w:w="1362"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1363"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46%</w:t>
            </w:r>
          </w:p>
        </w:tc>
      </w:tr>
      <w:tr>
        <w:trPr>
          <w:trHeight w:val="1" w:hRule="atLeast"/>
          <w:jc w:val="left"/>
        </w:trPr>
        <w:tc>
          <w:tcPr>
            <w:tcW w:w="162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развивающий уровень</w:t>
            </w:r>
          </w:p>
        </w:tc>
        <w:tc>
          <w:tcPr>
            <w:tcW w:w="1473"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1473"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27%</w:t>
            </w:r>
          </w:p>
        </w:tc>
        <w:tc>
          <w:tcPr>
            <w:tcW w:w="1482"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482"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18%</w:t>
            </w:r>
          </w:p>
        </w:tc>
        <w:tc>
          <w:tcPr>
            <w:tcW w:w="1362"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1363"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36%</w:t>
            </w:r>
          </w:p>
        </w:tc>
      </w:tr>
      <w:tr>
        <w:trPr>
          <w:trHeight w:val="1" w:hRule="atLeast"/>
          <w:jc w:val="left"/>
        </w:trPr>
        <w:tc>
          <w:tcPr>
            <w:tcW w:w="162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продвинутый уровень</w:t>
            </w:r>
          </w:p>
        </w:tc>
        <w:tc>
          <w:tcPr>
            <w:tcW w:w="1473"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1473"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9%</w:t>
            </w:r>
          </w:p>
        </w:tc>
        <w:tc>
          <w:tcPr>
            <w:tcW w:w="1482"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1482"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36%</w:t>
            </w:r>
          </w:p>
        </w:tc>
        <w:tc>
          <w:tcPr>
            <w:tcW w:w="1362"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363"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18%</w:t>
            </w:r>
          </w:p>
        </w:tc>
      </w:tr>
    </w:tbl>
    <w:p>
      <w:pPr>
        <w:spacing w:before="0" w:after="200" w:line="276"/>
        <w:ind w:right="0" w:left="0" w:firstLine="567"/>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Общие требования к программам, заложенные в рабочих образовательных программах, календарно-тематическом планировании, выполнены всеми учителями, образовательная деятельность носила характер системности, открытости, что позволило обучающимся и родителям постоянно владеть информацией о результативности обучения.</w:t>
      </w:r>
    </w:p>
    <w:p>
      <w:pPr>
        <w:spacing w:before="0" w:after="20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Прохождение программ выполнено в полном объеме. Учителями проводились практические занятия, лабораторные, контрольные работы, проектные задания, тесты, работы творческого характера.</w:t>
      </w:r>
    </w:p>
    <w:p>
      <w:pPr>
        <w:spacing w:before="0" w:after="20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школе велась целенаправленная, систематическая подготовка участников образовательной деятельности к ГИА. В соответствии с норамивно-правовыми документами по организации и прведению ГИА, разрабатывался план мероприятий по подготовке учащихся к ГИА, который выполнялся в течении учебного года. ГИА выпускников осуществлялось в соответствии с расписанием Рособрнадзора. Учащиеся, родители, педагогический коллектив были ознакомлены с нормативно-правовой базой, порядком проведения экзаменов в форме ОГЭ, ГВЭ, ЕГЭ на инструктивно-методических совещаниях, родительских собраниях, индивидуальных консультациях в соответствии с Порядком проведения ГИА. </w:t>
      </w:r>
    </w:p>
    <w:p>
      <w:pPr>
        <w:spacing w:before="0" w:after="20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Государственная итоговая аттестация в 2020 году обучающихся, освоивших ООП ООО, проводилась в форме промежуточной аттестации. Ее результаты признаны результатами ГИА-9 и явились основанием для выдачи аттестатов об основном общем образовании путем выставления по всем учебным предметам учебного плана, изучавшимся в 9-м классе, итоговых отметок. Отметки определялись как среднее арифметическое четвертных (триместровых) отметок за 9-й класс. Все дополнительные требования к проведению ГИА-9 в 2020 году школой выдержаны.</w:t>
      </w:r>
    </w:p>
    <w:p>
      <w:pPr>
        <w:spacing w:before="0" w:after="20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2020 году учащиеся 11-х классов успешно прошли итоговое сочинение по русскому языку. По итогам испытания все получили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зачет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были допущены до государственной итоговой аттестации.</w:t>
      </w:r>
    </w:p>
    <w:p>
      <w:pPr>
        <w:spacing w:before="0" w:after="20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Государственная итоговая аттестация в 2020 году обучающихся, освоивших ООП СОО, проводилась в форме промежуточной аттестации. Ее результаты были признаны результатами ГИА-11 и явились основанием для выдачи аттестатов о среднем общем образовании. Все дополнительные требования к проведению ГИА-11 в 2020 году школой выдержаны.</w:t>
      </w:r>
    </w:p>
    <w:p>
      <w:pPr>
        <w:spacing w:before="0" w:after="20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7 выпускников 11 класса получили аттестат о среднем общем образовании, из них один аттестат о среднем общем образовании с отличием. По результатам ЕГЭ средний балл по русскому языку и литературе выше регионального; по биологии на уровне регионального, по физике, математике, обществознанию  ниже регионального. </w:t>
      </w:r>
    </w:p>
    <w:p>
      <w:pPr>
        <w:spacing w:before="0" w:after="20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Результаты ГИА-11 в 2020 г. представлены в таблице:</w:t>
      </w:r>
    </w:p>
    <w:tbl>
      <w:tblPr/>
      <w:tblGrid>
        <w:gridCol w:w="1899"/>
        <w:gridCol w:w="1446"/>
        <w:gridCol w:w="1392"/>
        <w:gridCol w:w="1099"/>
        <w:gridCol w:w="1099"/>
        <w:gridCol w:w="1099"/>
        <w:gridCol w:w="1821"/>
      </w:tblGrid>
      <w:tr>
        <w:trPr>
          <w:trHeight w:val="654" w:hRule="auto"/>
          <w:jc w:val="left"/>
        </w:trPr>
        <w:tc>
          <w:tcPr>
            <w:tcW w:w="18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i/>
                <w:color w:val="auto"/>
                <w:spacing w:val="0"/>
                <w:position w:val="0"/>
                <w:sz w:val="24"/>
                <w:shd w:fill="auto" w:val="clear"/>
              </w:rPr>
              <w:t xml:space="preserve">предмет</w:t>
            </w: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i/>
                <w:color w:val="auto"/>
                <w:spacing w:val="0"/>
                <w:position w:val="0"/>
                <w:sz w:val="24"/>
                <w:shd w:fill="auto" w:val="clear"/>
              </w:rPr>
              <w:t xml:space="preserve">Кол-во участников</w:t>
            </w:r>
          </w:p>
        </w:tc>
        <w:tc>
          <w:tcPr>
            <w:tcW w:w="13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i/>
                <w:color w:val="auto"/>
                <w:spacing w:val="0"/>
                <w:position w:val="0"/>
                <w:sz w:val="24"/>
                <w:shd w:fill="auto" w:val="clear"/>
              </w:rPr>
              <w:t xml:space="preserve">Не преодолели мин. порог</w:t>
            </w:r>
          </w:p>
        </w:tc>
        <w:tc>
          <w:tcPr>
            <w:tcW w:w="10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Средний</w:t>
            </w: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Балл</w:t>
            </w:r>
          </w:p>
          <w:p>
            <w:pPr>
              <w:spacing w:before="0" w:after="0" w:line="240"/>
              <w:ind w:right="0" w:left="0" w:firstLine="0"/>
              <w:jc w:val="center"/>
              <w:rPr>
                <w:color w:val="auto"/>
                <w:spacing w:val="0"/>
                <w:position w:val="0"/>
              </w:rPr>
            </w:pPr>
            <w:r>
              <w:rPr>
                <w:rFonts w:ascii="Times New Roman" w:hAnsi="Times New Roman" w:cs="Times New Roman" w:eastAsia="Times New Roman"/>
                <w:b/>
                <w:i/>
                <w:color w:val="auto"/>
                <w:spacing w:val="0"/>
                <w:position w:val="0"/>
                <w:sz w:val="24"/>
                <w:shd w:fill="auto" w:val="clear"/>
              </w:rPr>
              <w:t xml:space="preserve">по школе</w:t>
            </w:r>
          </w:p>
        </w:tc>
        <w:tc>
          <w:tcPr>
            <w:tcW w:w="10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i/>
                <w:color w:val="auto"/>
                <w:spacing w:val="0"/>
                <w:position w:val="0"/>
                <w:sz w:val="24"/>
                <w:shd w:fill="auto" w:val="clear"/>
              </w:rPr>
              <w:t xml:space="preserve">Средний балл ЯМР</w:t>
            </w:r>
          </w:p>
        </w:tc>
        <w:tc>
          <w:tcPr>
            <w:tcW w:w="10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i/>
                <w:color w:val="auto"/>
                <w:spacing w:val="0"/>
                <w:position w:val="0"/>
                <w:sz w:val="24"/>
                <w:shd w:fill="auto" w:val="clear"/>
              </w:rPr>
              <w:t xml:space="preserve">Средний балл ЯО</w:t>
            </w:r>
          </w:p>
        </w:tc>
        <w:tc>
          <w:tcPr>
            <w:tcW w:w="18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i/>
                <w:color w:val="auto"/>
                <w:spacing w:val="0"/>
                <w:position w:val="0"/>
                <w:sz w:val="24"/>
                <w:shd w:fill="auto" w:val="clear"/>
              </w:rPr>
              <w:t xml:space="preserve">Максимальный балл по школе</w:t>
            </w:r>
          </w:p>
        </w:tc>
      </w:tr>
      <w:tr>
        <w:trPr>
          <w:trHeight w:val="1" w:hRule="atLeast"/>
          <w:jc w:val="left"/>
        </w:trPr>
        <w:tc>
          <w:tcPr>
            <w:tcW w:w="18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Русский язык</w:t>
            </w: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7</w:t>
            </w:r>
          </w:p>
        </w:tc>
        <w:tc>
          <w:tcPr>
            <w:tcW w:w="13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c>
          <w:tcPr>
            <w:tcW w:w="10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75</w:t>
            </w:r>
          </w:p>
        </w:tc>
        <w:tc>
          <w:tcPr>
            <w:tcW w:w="10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75</w:t>
            </w:r>
          </w:p>
        </w:tc>
        <w:tc>
          <w:tcPr>
            <w:tcW w:w="10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74</w:t>
            </w:r>
          </w:p>
        </w:tc>
        <w:tc>
          <w:tcPr>
            <w:tcW w:w="18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94</w:t>
            </w:r>
          </w:p>
        </w:tc>
      </w:tr>
      <w:tr>
        <w:trPr>
          <w:trHeight w:val="1" w:hRule="atLeast"/>
          <w:jc w:val="left"/>
        </w:trPr>
        <w:tc>
          <w:tcPr>
            <w:tcW w:w="18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Математика (проф. ур.)</w:t>
            </w: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13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c>
          <w:tcPr>
            <w:tcW w:w="10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46</w:t>
            </w:r>
          </w:p>
        </w:tc>
        <w:tc>
          <w:tcPr>
            <w:tcW w:w="10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54</w:t>
            </w:r>
          </w:p>
        </w:tc>
        <w:tc>
          <w:tcPr>
            <w:tcW w:w="10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55</w:t>
            </w:r>
          </w:p>
        </w:tc>
        <w:tc>
          <w:tcPr>
            <w:tcW w:w="18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62</w:t>
            </w:r>
          </w:p>
        </w:tc>
      </w:tr>
      <w:tr>
        <w:trPr>
          <w:trHeight w:val="1" w:hRule="atLeast"/>
          <w:jc w:val="left"/>
        </w:trPr>
        <w:tc>
          <w:tcPr>
            <w:tcW w:w="18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Обществознание</w:t>
            </w: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6</w:t>
            </w:r>
          </w:p>
        </w:tc>
        <w:tc>
          <w:tcPr>
            <w:tcW w:w="13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0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50</w:t>
            </w:r>
          </w:p>
        </w:tc>
        <w:tc>
          <w:tcPr>
            <w:tcW w:w="10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57</w:t>
            </w:r>
          </w:p>
        </w:tc>
        <w:tc>
          <w:tcPr>
            <w:tcW w:w="10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59</w:t>
            </w:r>
          </w:p>
        </w:tc>
        <w:tc>
          <w:tcPr>
            <w:tcW w:w="18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74</w:t>
            </w:r>
          </w:p>
        </w:tc>
      </w:tr>
      <w:tr>
        <w:trPr>
          <w:trHeight w:val="1" w:hRule="atLeast"/>
          <w:jc w:val="left"/>
        </w:trPr>
        <w:tc>
          <w:tcPr>
            <w:tcW w:w="18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Физика</w:t>
            </w: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3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10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30</w:t>
            </w:r>
          </w:p>
        </w:tc>
        <w:tc>
          <w:tcPr>
            <w:tcW w:w="10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51</w:t>
            </w:r>
          </w:p>
        </w:tc>
        <w:tc>
          <w:tcPr>
            <w:tcW w:w="10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54</w:t>
            </w:r>
          </w:p>
        </w:tc>
        <w:tc>
          <w:tcPr>
            <w:tcW w:w="18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36</w:t>
            </w:r>
          </w:p>
        </w:tc>
      </w:tr>
      <w:tr>
        <w:trPr>
          <w:trHeight w:val="1" w:hRule="atLeast"/>
          <w:jc w:val="left"/>
        </w:trPr>
        <w:tc>
          <w:tcPr>
            <w:tcW w:w="18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Биология</w:t>
            </w: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13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c>
          <w:tcPr>
            <w:tcW w:w="10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54</w:t>
            </w:r>
          </w:p>
        </w:tc>
        <w:tc>
          <w:tcPr>
            <w:tcW w:w="10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60</w:t>
            </w:r>
          </w:p>
        </w:tc>
        <w:tc>
          <w:tcPr>
            <w:tcW w:w="10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54</w:t>
            </w:r>
          </w:p>
        </w:tc>
        <w:tc>
          <w:tcPr>
            <w:tcW w:w="18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60</w:t>
            </w:r>
          </w:p>
        </w:tc>
      </w:tr>
      <w:tr>
        <w:trPr>
          <w:trHeight w:val="1" w:hRule="atLeast"/>
          <w:jc w:val="left"/>
        </w:trPr>
        <w:tc>
          <w:tcPr>
            <w:tcW w:w="18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Литература</w:t>
            </w: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3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c>
          <w:tcPr>
            <w:tcW w:w="10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66</w:t>
            </w:r>
          </w:p>
        </w:tc>
        <w:tc>
          <w:tcPr>
            <w:tcW w:w="10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65</w:t>
            </w:r>
          </w:p>
        </w:tc>
        <w:tc>
          <w:tcPr>
            <w:tcW w:w="10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63</w:t>
            </w:r>
          </w:p>
        </w:tc>
        <w:tc>
          <w:tcPr>
            <w:tcW w:w="18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72</w:t>
            </w:r>
          </w:p>
        </w:tc>
      </w:tr>
    </w:tbl>
    <w:p>
      <w:pPr>
        <w:spacing w:before="0" w:after="200" w:line="276"/>
        <w:ind w:right="0" w:left="0" w:firstLine="567"/>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выпускники 9 класса, обучающиеся по основным образовательным программам основного общего образования, успешно прошли итоговое собеседование в основные сроки, были допущены до прохождения ГИА и получили аттестат об основном общем образовании. Свидетельство об обучении получили 3 обучающихся 9 класса. </w:t>
      </w:r>
    </w:p>
    <w:p>
      <w:pPr>
        <w:spacing w:before="0" w:after="20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Трудоустройство выпускников  МОУ СШ п. Ярославка ЯМР 2019 -2020 уч.года</w:t>
      </w:r>
    </w:p>
    <w:p>
      <w:pPr>
        <w:spacing w:before="0" w:after="200" w:line="240"/>
        <w:ind w:right="0" w:left="0" w:firstLine="567"/>
        <w:jc w:val="both"/>
        <w:rPr>
          <w:rFonts w:ascii="Times New Roman" w:hAnsi="Times New Roman" w:cs="Times New Roman" w:eastAsia="Times New Roman"/>
          <w:color w:val="auto"/>
          <w:spacing w:val="0"/>
          <w:position w:val="0"/>
          <w:sz w:val="24"/>
          <w:shd w:fill="auto" w:val="clear"/>
        </w:rPr>
      </w:pPr>
      <w:r>
        <w:object w:dxaOrig="8524" w:dyaOrig="6621">
          <v:rect xmlns:o="urn:schemas-microsoft-com:office:office" xmlns:v="urn:schemas-microsoft-com:vml" id="rectole0000000000" style="width:426.200000pt;height:331.05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Dib" DrawAspect="Content" ObjectID="0000000000" ShapeID="rectole0000000000" r:id="docRId1"/>
        </w:object>
      </w:r>
    </w:p>
    <w:p>
      <w:pPr>
        <w:spacing w:before="0" w:after="200" w:line="276"/>
        <w:ind w:right="0" w:left="0" w:firstLine="567"/>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Итоги олимпиады по предметам </w:t>
      </w:r>
    </w:p>
    <w:p>
      <w:pPr>
        <w:spacing w:before="0" w:after="0" w:line="30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Ученики нашей школы каждый год принимаю, участие в районных и областных олимпиадах, являются их победителями и призерами.</w:t>
      </w:r>
    </w:p>
    <w:p>
      <w:pPr>
        <w:spacing w:before="0" w:after="0" w:line="300"/>
        <w:ind w:right="0" w:left="0" w:firstLine="709"/>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школьном туре Всероссийских предметных олимпиад приняло участие 89 обучающихся из 4-11 классов </w:t>
      </w:r>
      <w:r>
        <w:rPr>
          <w:rFonts w:ascii="Times New Roman" w:hAnsi="Times New Roman" w:cs="Times New Roman" w:eastAsia="Times New Roman"/>
          <w:color w:val="000000"/>
          <w:spacing w:val="0"/>
          <w:position w:val="0"/>
          <w:sz w:val="24"/>
          <w:shd w:fill="auto" w:val="clear"/>
        </w:rPr>
        <w:t xml:space="preserve">(61% от общего числа обучающихся 4-11 классов). Из них победителями и призёрами стали 52 человека.</w:t>
      </w:r>
    </w:p>
    <w:p>
      <w:pPr>
        <w:spacing w:before="0" w:after="0" w:line="300"/>
        <w:ind w:right="0" w:left="0" w:firstLine="709"/>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Для подготовки к районным и областным олимпиадам проводится индивидуальная работа с одаренными детьми. Качество образования обучающихся позволяет получать призовые места на муниципальных олимпиадах.</w:t>
      </w:r>
    </w:p>
    <w:p>
      <w:pPr>
        <w:spacing w:before="0" w:after="0" w:line="30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муниципальном туре Всероссийских предметных олимпиад приняли участие 28 учеников средней и старшей ступени обучения (</w:t>
      </w:r>
      <w:r>
        <w:rPr>
          <w:rFonts w:ascii="Times New Roman" w:hAnsi="Times New Roman" w:cs="Times New Roman" w:eastAsia="Times New Roman"/>
          <w:color w:val="auto"/>
          <w:spacing w:val="0"/>
          <w:position w:val="0"/>
          <w:sz w:val="24"/>
          <w:shd w:fill="auto" w:val="clear"/>
        </w:rPr>
        <w:t xml:space="preserve">45% от общего количества обучающихся 7-11 классов), ставших победителями и призёрами в школьном туре олимпиад. Стали победителями и призёрами муниципального тура 13 учащихся. Победители – 2 человека, призеры – 11 человек. В Малой районной олимпиаде для обучающихся 4 классов приняли участие 3 обучающихся (10% от числа обучающихся 4 класса), ставших победителями и призёрами в школьном туре олимпиад.</w:t>
      </w:r>
    </w:p>
    <w:p>
      <w:pPr>
        <w:spacing w:before="0" w:after="0" w:line="300"/>
        <w:ind w:right="0" w:left="0" w:firstLine="709"/>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региональном этапе Всероссийской олимпиады школьников приняло участие 8 учеников-победителей муниципального этапа олимпиад по биологии, технологии, физической культуре, ОБЖ.</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Кадровое обеспечение</w:t>
      </w:r>
    </w:p>
    <w:p>
      <w:pPr>
        <w:spacing w:before="0" w:after="0" w:line="300"/>
        <w:ind w:right="-24" w:left="0" w:firstLine="567"/>
        <w:jc w:val="both"/>
        <w:rPr>
          <w:rFonts w:ascii="Times New Roman" w:hAnsi="Times New Roman" w:cs="Times New Roman" w:eastAsia="Times New Roman"/>
          <w:color w:val="000000"/>
          <w:spacing w:val="-4"/>
          <w:position w:val="0"/>
          <w:sz w:val="24"/>
          <w:shd w:fill="auto" w:val="clear"/>
        </w:rPr>
      </w:pPr>
      <w:r>
        <w:rPr>
          <w:rFonts w:ascii="Times New Roman" w:hAnsi="Times New Roman" w:cs="Times New Roman" w:eastAsia="Times New Roman"/>
          <w:color w:val="000000"/>
          <w:spacing w:val="-4"/>
          <w:position w:val="0"/>
          <w:sz w:val="24"/>
          <w:shd w:fill="auto" w:val="clear"/>
        </w:rPr>
        <w:t xml:space="preserve">Педагогический коллектив школы состоит из 29 работников, из них: 8 педагогов (27%) имеют высшую квалификационную категорию, 13 педагогов (44%)  - первую квалификационную категорию. За истекший период прошли аттестацию на высшую квалификационную категорию – 2 педагога, на первую – 3 педагога, на соответствие занимай должности  - 1 педагог.</w:t>
      </w:r>
    </w:p>
    <w:p>
      <w:pPr>
        <w:spacing w:before="0" w:after="0" w:line="300"/>
        <w:ind w:right="567" w:left="0" w:firstLine="283"/>
        <w:jc w:val="both"/>
        <w:rPr>
          <w:rFonts w:ascii="Times New Roman" w:hAnsi="Times New Roman" w:cs="Times New Roman" w:eastAsia="Times New Roman"/>
          <w:color w:val="000000"/>
          <w:spacing w:val="-4"/>
          <w:position w:val="0"/>
          <w:sz w:val="24"/>
          <w:shd w:fill="auto" w:val="clear"/>
        </w:rPr>
      </w:pPr>
      <w:r>
        <w:rPr>
          <w:rFonts w:ascii="Times New Roman" w:hAnsi="Times New Roman" w:cs="Times New Roman" w:eastAsia="Times New Roman"/>
          <w:color w:val="000000"/>
          <w:spacing w:val="-4"/>
          <w:position w:val="0"/>
          <w:sz w:val="24"/>
          <w:shd w:fill="auto" w:val="clear"/>
        </w:rPr>
        <w:t xml:space="preserve">Педагогический стаж педагогов:</w:t>
      </w:r>
    </w:p>
    <w:p>
      <w:pPr>
        <w:spacing w:before="0" w:after="0" w:line="300"/>
        <w:ind w:right="567" w:left="0" w:firstLine="283"/>
        <w:jc w:val="both"/>
        <w:rPr>
          <w:rFonts w:ascii="Times New Roman" w:hAnsi="Times New Roman" w:cs="Times New Roman" w:eastAsia="Times New Roman"/>
          <w:color w:val="000000"/>
          <w:spacing w:val="-4"/>
          <w:position w:val="0"/>
          <w:sz w:val="24"/>
          <w:shd w:fill="auto" w:val="clear"/>
        </w:rPr>
      </w:pPr>
      <w:r>
        <w:rPr>
          <w:rFonts w:ascii="Times New Roman" w:hAnsi="Times New Roman" w:cs="Times New Roman" w:eastAsia="Times New Roman"/>
          <w:color w:val="000000"/>
          <w:spacing w:val="-4"/>
          <w:position w:val="0"/>
          <w:sz w:val="24"/>
          <w:shd w:fill="auto" w:val="clear"/>
        </w:rPr>
        <w:t xml:space="preserve">до 3 лет – 4 педагога (13%)</w:t>
      </w:r>
    </w:p>
    <w:p>
      <w:pPr>
        <w:spacing w:before="0" w:after="0" w:line="300"/>
        <w:ind w:right="-24" w:left="0" w:firstLine="283"/>
        <w:jc w:val="both"/>
        <w:rPr>
          <w:rFonts w:ascii="Times New Roman" w:hAnsi="Times New Roman" w:cs="Times New Roman" w:eastAsia="Times New Roman"/>
          <w:color w:val="000000"/>
          <w:spacing w:val="-4"/>
          <w:position w:val="0"/>
          <w:sz w:val="24"/>
          <w:shd w:fill="auto" w:val="clear"/>
        </w:rPr>
      </w:pPr>
      <w:r>
        <w:rPr>
          <w:rFonts w:ascii="Times New Roman" w:hAnsi="Times New Roman" w:cs="Times New Roman" w:eastAsia="Times New Roman"/>
          <w:color w:val="000000"/>
          <w:spacing w:val="-4"/>
          <w:position w:val="0"/>
          <w:sz w:val="24"/>
          <w:shd w:fill="auto" w:val="clear"/>
        </w:rPr>
        <w:t xml:space="preserve">от 3 до 5 лет – 2 педагога (6%)</w:t>
      </w:r>
    </w:p>
    <w:p>
      <w:pPr>
        <w:spacing w:before="0" w:after="0" w:line="300"/>
        <w:ind w:right="-24" w:left="0" w:firstLine="283"/>
        <w:jc w:val="both"/>
        <w:rPr>
          <w:rFonts w:ascii="Times New Roman" w:hAnsi="Times New Roman" w:cs="Times New Roman" w:eastAsia="Times New Roman"/>
          <w:color w:val="000000"/>
          <w:spacing w:val="-4"/>
          <w:position w:val="0"/>
          <w:sz w:val="24"/>
          <w:shd w:fill="auto" w:val="clear"/>
        </w:rPr>
      </w:pPr>
      <w:r>
        <w:rPr>
          <w:rFonts w:ascii="Times New Roman" w:hAnsi="Times New Roman" w:cs="Times New Roman" w:eastAsia="Times New Roman"/>
          <w:color w:val="000000"/>
          <w:spacing w:val="-4"/>
          <w:position w:val="0"/>
          <w:sz w:val="24"/>
          <w:shd w:fill="auto" w:val="clear"/>
        </w:rPr>
        <w:t xml:space="preserve">от 5 до 10 лет – 8 педагогов (27%)</w:t>
      </w:r>
    </w:p>
    <w:p>
      <w:pPr>
        <w:spacing w:before="0" w:after="0" w:line="300"/>
        <w:ind w:right="-24" w:left="0" w:firstLine="283"/>
        <w:jc w:val="both"/>
        <w:rPr>
          <w:rFonts w:ascii="Times New Roman" w:hAnsi="Times New Roman" w:cs="Times New Roman" w:eastAsia="Times New Roman"/>
          <w:color w:val="000000"/>
          <w:spacing w:val="-4"/>
          <w:position w:val="0"/>
          <w:sz w:val="24"/>
          <w:shd w:fill="auto" w:val="clear"/>
        </w:rPr>
      </w:pPr>
      <w:r>
        <w:rPr>
          <w:rFonts w:ascii="Times New Roman" w:hAnsi="Times New Roman" w:cs="Times New Roman" w:eastAsia="Times New Roman"/>
          <w:color w:val="000000"/>
          <w:spacing w:val="-4"/>
          <w:position w:val="0"/>
          <w:sz w:val="24"/>
          <w:shd w:fill="auto" w:val="clear"/>
        </w:rPr>
        <w:t xml:space="preserve">от 10 до 20 лет – 8 педагогов (27%)</w:t>
      </w:r>
    </w:p>
    <w:p>
      <w:pPr>
        <w:spacing w:before="0" w:after="0" w:line="300"/>
        <w:ind w:right="-24" w:left="0" w:firstLine="283"/>
        <w:jc w:val="both"/>
        <w:rPr>
          <w:rFonts w:ascii="Times New Roman" w:hAnsi="Times New Roman" w:cs="Times New Roman" w:eastAsia="Times New Roman"/>
          <w:color w:val="000000"/>
          <w:spacing w:val="-4"/>
          <w:position w:val="0"/>
          <w:sz w:val="24"/>
          <w:shd w:fill="auto" w:val="clear"/>
        </w:rPr>
      </w:pPr>
      <w:r>
        <w:rPr>
          <w:rFonts w:ascii="Times New Roman" w:hAnsi="Times New Roman" w:cs="Times New Roman" w:eastAsia="Times New Roman"/>
          <w:color w:val="000000"/>
          <w:spacing w:val="-4"/>
          <w:position w:val="0"/>
          <w:sz w:val="24"/>
          <w:shd w:fill="auto" w:val="clear"/>
        </w:rPr>
        <w:t xml:space="preserve">свыше 20 лет – 7 педагогов (24%)</w:t>
      </w:r>
    </w:p>
    <w:p>
      <w:pPr>
        <w:spacing w:before="0" w:after="0" w:line="300"/>
        <w:ind w:right="-24" w:left="0" w:firstLine="283"/>
        <w:jc w:val="both"/>
        <w:rPr>
          <w:rFonts w:ascii="Times New Roman" w:hAnsi="Times New Roman" w:cs="Times New Roman" w:eastAsia="Times New Roman"/>
          <w:color w:val="000000"/>
          <w:spacing w:val="-4"/>
          <w:position w:val="0"/>
          <w:sz w:val="24"/>
          <w:shd w:fill="auto" w:val="clear"/>
        </w:rPr>
      </w:pPr>
      <w:r>
        <w:rPr>
          <w:rFonts w:ascii="Times New Roman" w:hAnsi="Times New Roman" w:cs="Times New Roman" w:eastAsia="Times New Roman"/>
          <w:color w:val="000000"/>
          <w:spacing w:val="-4"/>
          <w:position w:val="0"/>
          <w:sz w:val="24"/>
          <w:shd w:fill="auto" w:val="clear"/>
        </w:rPr>
        <w:t xml:space="preserve">Анализ возрастного состава педагогических работников школы указывает на то, что основной состав педагогов имеет возраст от 30 до 55 лет (82%); до 29 лет – 6 %; старше 55 лет – 10%.</w:t>
      </w:r>
    </w:p>
    <w:p>
      <w:pPr>
        <w:spacing w:before="0" w:after="0" w:line="300"/>
        <w:ind w:right="-24" w:left="0" w:firstLine="283"/>
        <w:jc w:val="both"/>
        <w:rPr>
          <w:rFonts w:ascii="Times New Roman" w:hAnsi="Times New Roman" w:cs="Times New Roman" w:eastAsia="Times New Roman"/>
          <w:color w:val="000000"/>
          <w:spacing w:val="-4"/>
          <w:position w:val="0"/>
          <w:sz w:val="24"/>
          <w:shd w:fill="auto" w:val="clear"/>
        </w:rPr>
      </w:pPr>
      <w:r>
        <w:rPr>
          <w:rFonts w:ascii="Times New Roman" w:hAnsi="Times New Roman" w:cs="Times New Roman" w:eastAsia="Times New Roman"/>
          <w:color w:val="000000"/>
          <w:spacing w:val="-4"/>
          <w:position w:val="0"/>
          <w:sz w:val="24"/>
          <w:shd w:fill="auto" w:val="clear"/>
        </w:rPr>
        <w:t xml:space="preserve">Лучшие учителя школы отмечены отраслевыми наградами:</w:t>
      </w:r>
    </w:p>
    <w:p>
      <w:pPr>
        <w:spacing w:before="0" w:after="0" w:line="300"/>
        <w:ind w:right="-24" w:left="0" w:firstLine="283"/>
        <w:jc w:val="both"/>
        <w:rPr>
          <w:rFonts w:ascii="Times New Roman" w:hAnsi="Times New Roman" w:cs="Times New Roman" w:eastAsia="Times New Roman"/>
          <w:color w:val="000000"/>
          <w:spacing w:val="-4"/>
          <w:position w:val="0"/>
          <w:sz w:val="24"/>
          <w:shd w:fill="auto" w:val="clear"/>
        </w:rPr>
      </w:pPr>
      <w:r>
        <w:rPr>
          <w:rFonts w:ascii="Times New Roman" w:hAnsi="Times New Roman" w:cs="Times New Roman" w:eastAsia="Times New Roman"/>
          <w:color w:val="000000"/>
          <w:spacing w:val="-4"/>
          <w:position w:val="0"/>
          <w:sz w:val="24"/>
          <w:shd w:fill="auto" w:val="clear"/>
        </w:rPr>
        <w:t xml:space="preserve">- 1 </w:t>
      </w:r>
      <w:r>
        <w:rPr>
          <w:rFonts w:ascii="Times New Roman" w:hAnsi="Times New Roman" w:cs="Times New Roman" w:eastAsia="Times New Roman"/>
          <w:color w:val="000000"/>
          <w:spacing w:val="-4"/>
          <w:position w:val="0"/>
          <w:sz w:val="24"/>
          <w:shd w:fill="auto" w:val="clear"/>
        </w:rPr>
        <w:t xml:space="preserve">педагог имеет звание </w:t>
      </w:r>
      <w:r>
        <w:rPr>
          <w:rFonts w:ascii="Times New Roman" w:hAnsi="Times New Roman" w:cs="Times New Roman" w:eastAsia="Times New Roman"/>
          <w:color w:val="000000"/>
          <w:spacing w:val="-4"/>
          <w:position w:val="0"/>
          <w:sz w:val="24"/>
          <w:shd w:fill="auto" w:val="clear"/>
        </w:rPr>
        <w:t xml:space="preserve">«</w:t>
      </w:r>
      <w:r>
        <w:rPr>
          <w:rFonts w:ascii="Times New Roman" w:hAnsi="Times New Roman" w:cs="Times New Roman" w:eastAsia="Times New Roman"/>
          <w:color w:val="000000"/>
          <w:spacing w:val="-4"/>
          <w:position w:val="0"/>
          <w:sz w:val="24"/>
          <w:shd w:fill="auto" w:val="clear"/>
        </w:rPr>
        <w:t xml:space="preserve">Заслуженный учитель Российской Федерации</w:t>
      </w:r>
      <w:r>
        <w:rPr>
          <w:rFonts w:ascii="Times New Roman" w:hAnsi="Times New Roman" w:cs="Times New Roman" w:eastAsia="Times New Roman"/>
          <w:color w:val="000000"/>
          <w:spacing w:val="-4"/>
          <w:position w:val="0"/>
          <w:sz w:val="24"/>
          <w:shd w:fill="auto" w:val="clear"/>
        </w:rPr>
        <w:t xml:space="preserve">»;</w:t>
      </w:r>
    </w:p>
    <w:p>
      <w:pPr>
        <w:spacing w:before="0" w:after="0" w:line="300"/>
        <w:ind w:right="-24" w:left="0" w:firstLine="283"/>
        <w:jc w:val="both"/>
        <w:rPr>
          <w:rFonts w:ascii="Times New Roman" w:hAnsi="Times New Roman" w:cs="Times New Roman" w:eastAsia="Times New Roman"/>
          <w:color w:val="000000"/>
          <w:spacing w:val="-4"/>
          <w:position w:val="0"/>
          <w:sz w:val="24"/>
          <w:shd w:fill="auto" w:val="clear"/>
        </w:rPr>
      </w:pPr>
      <w:r>
        <w:rPr>
          <w:rFonts w:ascii="Times New Roman" w:hAnsi="Times New Roman" w:cs="Times New Roman" w:eastAsia="Times New Roman"/>
          <w:color w:val="000000"/>
          <w:spacing w:val="-4"/>
          <w:position w:val="0"/>
          <w:sz w:val="24"/>
          <w:shd w:fill="auto" w:val="clear"/>
        </w:rPr>
        <w:t xml:space="preserve"> - 3 </w:t>
      </w:r>
      <w:r>
        <w:rPr>
          <w:rFonts w:ascii="Times New Roman" w:hAnsi="Times New Roman" w:cs="Times New Roman" w:eastAsia="Times New Roman"/>
          <w:color w:val="000000"/>
          <w:spacing w:val="-4"/>
          <w:position w:val="0"/>
          <w:sz w:val="24"/>
          <w:shd w:fill="auto" w:val="clear"/>
        </w:rPr>
        <w:t xml:space="preserve">педагога имеют знак </w:t>
      </w:r>
      <w:r>
        <w:rPr>
          <w:rFonts w:ascii="Times New Roman" w:hAnsi="Times New Roman" w:cs="Times New Roman" w:eastAsia="Times New Roman"/>
          <w:color w:val="000000"/>
          <w:spacing w:val="-4"/>
          <w:position w:val="0"/>
          <w:sz w:val="24"/>
          <w:shd w:fill="auto" w:val="clear"/>
        </w:rPr>
        <w:t xml:space="preserve">««</w:t>
      </w:r>
      <w:r>
        <w:rPr>
          <w:rFonts w:ascii="Times New Roman" w:hAnsi="Times New Roman" w:cs="Times New Roman" w:eastAsia="Times New Roman"/>
          <w:color w:val="000000"/>
          <w:spacing w:val="-4"/>
          <w:position w:val="0"/>
          <w:sz w:val="24"/>
          <w:shd w:fill="auto" w:val="clear"/>
        </w:rPr>
        <w:t xml:space="preserve">Почетный работник общего образования Российской Федерации</w:t>
      </w:r>
      <w:r>
        <w:rPr>
          <w:rFonts w:ascii="Times New Roman" w:hAnsi="Times New Roman" w:cs="Times New Roman" w:eastAsia="Times New Roman"/>
          <w:color w:val="000000"/>
          <w:spacing w:val="-4"/>
          <w:position w:val="0"/>
          <w:sz w:val="24"/>
          <w:shd w:fill="auto" w:val="clear"/>
        </w:rPr>
        <w:t xml:space="preserve">»;</w:t>
      </w:r>
    </w:p>
    <w:p>
      <w:pPr>
        <w:spacing w:before="0" w:after="0" w:line="300"/>
        <w:ind w:right="-24" w:left="0" w:firstLine="283"/>
        <w:jc w:val="both"/>
        <w:rPr>
          <w:rFonts w:ascii="Times New Roman" w:hAnsi="Times New Roman" w:cs="Times New Roman" w:eastAsia="Times New Roman"/>
          <w:color w:val="000000"/>
          <w:spacing w:val="-4"/>
          <w:position w:val="0"/>
          <w:sz w:val="24"/>
          <w:shd w:fill="auto" w:val="clear"/>
        </w:rPr>
      </w:pPr>
      <w:r>
        <w:rPr>
          <w:rFonts w:ascii="Times New Roman" w:hAnsi="Times New Roman" w:cs="Times New Roman" w:eastAsia="Times New Roman"/>
          <w:color w:val="000000"/>
          <w:spacing w:val="-4"/>
          <w:position w:val="0"/>
          <w:sz w:val="24"/>
          <w:shd w:fill="auto" w:val="clear"/>
        </w:rPr>
        <w:t xml:space="preserve">- 1 </w:t>
      </w:r>
      <w:r>
        <w:rPr>
          <w:rFonts w:ascii="Times New Roman" w:hAnsi="Times New Roman" w:cs="Times New Roman" w:eastAsia="Times New Roman"/>
          <w:color w:val="000000"/>
          <w:spacing w:val="-4"/>
          <w:position w:val="0"/>
          <w:sz w:val="24"/>
          <w:shd w:fill="auto" w:val="clear"/>
        </w:rPr>
        <w:t xml:space="preserve">педагог имеет значок </w:t>
      </w:r>
      <w:r>
        <w:rPr>
          <w:rFonts w:ascii="Times New Roman" w:hAnsi="Times New Roman" w:cs="Times New Roman" w:eastAsia="Times New Roman"/>
          <w:color w:val="000000"/>
          <w:spacing w:val="-4"/>
          <w:position w:val="0"/>
          <w:sz w:val="24"/>
          <w:shd w:fill="auto" w:val="clear"/>
        </w:rPr>
        <w:t xml:space="preserve">«</w:t>
      </w:r>
      <w:r>
        <w:rPr>
          <w:rFonts w:ascii="Times New Roman" w:hAnsi="Times New Roman" w:cs="Times New Roman" w:eastAsia="Times New Roman"/>
          <w:color w:val="000000"/>
          <w:spacing w:val="-4"/>
          <w:position w:val="0"/>
          <w:sz w:val="24"/>
          <w:shd w:fill="auto" w:val="clear"/>
        </w:rPr>
        <w:t xml:space="preserve">Отличник народного просвещения</w:t>
      </w:r>
      <w:r>
        <w:rPr>
          <w:rFonts w:ascii="Times New Roman" w:hAnsi="Times New Roman" w:cs="Times New Roman" w:eastAsia="Times New Roman"/>
          <w:color w:val="000000"/>
          <w:spacing w:val="-4"/>
          <w:position w:val="0"/>
          <w:sz w:val="24"/>
          <w:shd w:fill="auto" w:val="clear"/>
        </w:rPr>
        <w:t xml:space="preserve">»</w:t>
      </w:r>
    </w:p>
    <w:p>
      <w:pPr>
        <w:spacing w:before="0" w:after="0" w:line="300"/>
        <w:ind w:right="-24" w:left="0" w:firstLine="283"/>
        <w:jc w:val="both"/>
        <w:rPr>
          <w:rFonts w:ascii="Times New Roman" w:hAnsi="Times New Roman" w:cs="Times New Roman" w:eastAsia="Times New Roman"/>
          <w:color w:val="000000"/>
          <w:spacing w:val="-4"/>
          <w:position w:val="0"/>
          <w:sz w:val="24"/>
          <w:shd w:fill="auto" w:val="clear"/>
        </w:rPr>
      </w:pPr>
      <w:r>
        <w:rPr>
          <w:rFonts w:ascii="Times New Roman" w:hAnsi="Times New Roman" w:cs="Times New Roman" w:eastAsia="Times New Roman"/>
          <w:color w:val="000000"/>
          <w:spacing w:val="-4"/>
          <w:position w:val="0"/>
          <w:sz w:val="24"/>
          <w:shd w:fill="auto" w:val="clear"/>
        </w:rPr>
        <w:t xml:space="preserve"> - 5 </w:t>
      </w:r>
      <w:r>
        <w:rPr>
          <w:rFonts w:ascii="Times New Roman" w:hAnsi="Times New Roman" w:cs="Times New Roman" w:eastAsia="Times New Roman"/>
          <w:color w:val="000000"/>
          <w:spacing w:val="-4"/>
          <w:position w:val="0"/>
          <w:sz w:val="24"/>
          <w:shd w:fill="auto" w:val="clear"/>
        </w:rPr>
        <w:t xml:space="preserve">педагогов награждены Почетной грамотой Министерства образования и науки Российской Федерации;</w:t>
      </w:r>
    </w:p>
    <w:p>
      <w:pPr>
        <w:spacing w:before="0" w:after="0" w:line="300"/>
        <w:ind w:right="-24" w:left="0" w:firstLine="283"/>
        <w:jc w:val="both"/>
        <w:rPr>
          <w:rFonts w:ascii="Times New Roman" w:hAnsi="Times New Roman" w:cs="Times New Roman" w:eastAsia="Times New Roman"/>
          <w:color w:val="000000"/>
          <w:spacing w:val="-4"/>
          <w:position w:val="0"/>
          <w:sz w:val="24"/>
          <w:shd w:fill="auto" w:val="clear"/>
        </w:rPr>
      </w:pPr>
      <w:r>
        <w:rPr>
          <w:rFonts w:ascii="Times New Roman" w:hAnsi="Times New Roman" w:cs="Times New Roman" w:eastAsia="Times New Roman"/>
          <w:color w:val="000000"/>
          <w:spacing w:val="-4"/>
          <w:position w:val="0"/>
          <w:sz w:val="24"/>
          <w:shd w:fill="auto" w:val="clear"/>
        </w:rPr>
        <w:t xml:space="preserve">- 1 </w:t>
      </w:r>
      <w:r>
        <w:rPr>
          <w:rFonts w:ascii="Times New Roman" w:hAnsi="Times New Roman" w:cs="Times New Roman" w:eastAsia="Times New Roman"/>
          <w:color w:val="000000"/>
          <w:spacing w:val="-4"/>
          <w:position w:val="0"/>
          <w:sz w:val="24"/>
          <w:shd w:fill="auto" w:val="clear"/>
        </w:rPr>
        <w:t xml:space="preserve">педагог победитель ПНПО.</w:t>
      </w:r>
    </w:p>
    <w:p>
      <w:pPr>
        <w:spacing w:before="0" w:after="0" w:line="300"/>
        <w:ind w:right="-24" w:left="0" w:firstLine="283"/>
        <w:jc w:val="both"/>
        <w:rPr>
          <w:rFonts w:ascii="Times New Roman" w:hAnsi="Times New Roman" w:cs="Times New Roman" w:eastAsia="Times New Roman"/>
          <w:color w:val="000000"/>
          <w:spacing w:val="-4"/>
          <w:position w:val="0"/>
          <w:sz w:val="24"/>
          <w:shd w:fill="auto" w:val="clear"/>
        </w:rPr>
      </w:pPr>
      <w:r>
        <w:rPr>
          <w:rFonts w:ascii="Times New Roman" w:hAnsi="Times New Roman" w:cs="Times New Roman" w:eastAsia="Times New Roman"/>
          <w:color w:val="000000"/>
          <w:spacing w:val="-4"/>
          <w:position w:val="0"/>
          <w:sz w:val="24"/>
          <w:shd w:fill="auto" w:val="clear"/>
        </w:rPr>
        <w:t xml:space="preserve">Учителя систематически проходят курсы повышения квалификации. Многие участвуют в конкурсах профессионального мастерства.</w:t>
      </w:r>
    </w:p>
    <w:p>
      <w:pPr>
        <w:spacing w:before="0" w:after="0" w:line="300"/>
        <w:ind w:right="-24" w:left="0" w:firstLine="283"/>
        <w:jc w:val="both"/>
        <w:rPr>
          <w:rFonts w:ascii="Times New Roman" w:hAnsi="Times New Roman" w:cs="Times New Roman" w:eastAsia="Times New Roman"/>
          <w:b/>
          <w:color w:val="000000"/>
          <w:spacing w:val="-4"/>
          <w:position w:val="0"/>
          <w:sz w:val="24"/>
          <w:shd w:fill="auto" w:val="clear"/>
        </w:rPr>
      </w:pPr>
      <w:r>
        <w:rPr>
          <w:rFonts w:ascii="Times New Roman" w:hAnsi="Times New Roman" w:cs="Times New Roman" w:eastAsia="Times New Roman"/>
          <w:b/>
          <w:color w:val="000000"/>
          <w:spacing w:val="-4"/>
          <w:position w:val="0"/>
          <w:sz w:val="24"/>
          <w:shd w:fill="auto" w:val="clear"/>
        </w:rPr>
        <w:t xml:space="preserve">Муниципальный этап:</w:t>
      </w:r>
    </w:p>
    <w:p>
      <w:pPr>
        <w:spacing w:before="0" w:after="0" w:line="300"/>
        <w:ind w:right="-24" w:left="0" w:firstLine="283"/>
        <w:jc w:val="both"/>
        <w:rPr>
          <w:rFonts w:ascii="Times New Roman" w:hAnsi="Times New Roman" w:cs="Times New Roman" w:eastAsia="Times New Roman"/>
          <w:color w:val="000000"/>
          <w:spacing w:val="-4"/>
          <w:position w:val="0"/>
          <w:sz w:val="24"/>
          <w:shd w:fill="auto" w:val="clear"/>
        </w:rPr>
      </w:pPr>
      <w:r>
        <w:rPr>
          <w:rFonts w:ascii="Times New Roman" w:hAnsi="Times New Roman" w:cs="Times New Roman" w:eastAsia="Times New Roman"/>
          <w:color w:val="000000"/>
          <w:spacing w:val="-4"/>
          <w:position w:val="0"/>
          <w:sz w:val="24"/>
          <w:shd w:fill="auto" w:val="clear"/>
        </w:rPr>
        <w:t xml:space="preserve">Филиппова Е.А., учитель - Всероссийский  конкурс </w:t>
      </w:r>
      <w:r>
        <w:rPr>
          <w:rFonts w:ascii="Times New Roman" w:hAnsi="Times New Roman" w:cs="Times New Roman" w:eastAsia="Times New Roman"/>
          <w:color w:val="000000"/>
          <w:spacing w:val="-4"/>
          <w:position w:val="0"/>
          <w:sz w:val="24"/>
          <w:shd w:fill="auto" w:val="clear"/>
        </w:rPr>
        <w:t xml:space="preserve">«</w:t>
      </w:r>
      <w:r>
        <w:rPr>
          <w:rFonts w:ascii="Times New Roman" w:hAnsi="Times New Roman" w:cs="Times New Roman" w:eastAsia="Times New Roman"/>
          <w:color w:val="000000"/>
          <w:spacing w:val="-4"/>
          <w:position w:val="0"/>
          <w:sz w:val="24"/>
          <w:shd w:fill="auto" w:val="clear"/>
        </w:rPr>
        <w:t xml:space="preserve">Учитель года России – 2020</w:t>
      </w:r>
      <w:r>
        <w:rPr>
          <w:rFonts w:ascii="Times New Roman" w:hAnsi="Times New Roman" w:cs="Times New Roman" w:eastAsia="Times New Roman"/>
          <w:color w:val="000000"/>
          <w:spacing w:val="-4"/>
          <w:position w:val="0"/>
          <w:sz w:val="24"/>
          <w:shd w:fill="auto" w:val="clear"/>
        </w:rPr>
        <w:t xml:space="preserve">», 2 </w:t>
      </w:r>
      <w:r>
        <w:rPr>
          <w:rFonts w:ascii="Times New Roman" w:hAnsi="Times New Roman" w:cs="Times New Roman" w:eastAsia="Times New Roman"/>
          <w:color w:val="000000"/>
          <w:spacing w:val="-4"/>
          <w:position w:val="0"/>
          <w:sz w:val="24"/>
          <w:shd w:fill="auto" w:val="clear"/>
        </w:rPr>
        <w:t xml:space="preserve">место</w:t>
      </w:r>
    </w:p>
    <w:p>
      <w:pPr>
        <w:spacing w:before="0" w:after="0" w:line="300"/>
        <w:ind w:right="-24" w:left="0" w:firstLine="283"/>
        <w:jc w:val="both"/>
        <w:rPr>
          <w:rFonts w:ascii="Times New Roman" w:hAnsi="Times New Roman" w:cs="Times New Roman" w:eastAsia="Times New Roman"/>
          <w:b/>
          <w:color w:val="000000"/>
          <w:spacing w:val="-4"/>
          <w:position w:val="0"/>
          <w:sz w:val="24"/>
          <w:shd w:fill="auto" w:val="clear"/>
        </w:rPr>
      </w:pPr>
      <w:r>
        <w:rPr>
          <w:rFonts w:ascii="Times New Roman" w:hAnsi="Times New Roman" w:cs="Times New Roman" w:eastAsia="Times New Roman"/>
          <w:color w:val="000000"/>
          <w:spacing w:val="-4"/>
          <w:position w:val="0"/>
          <w:sz w:val="24"/>
          <w:shd w:fill="auto" w:val="clear"/>
        </w:rPr>
        <w:t xml:space="preserve">Петухова М.В., учитель, </w:t>
      </w:r>
      <w:r>
        <w:rPr>
          <w:rFonts w:ascii="Times New Roman" w:hAnsi="Times New Roman" w:cs="Times New Roman" w:eastAsia="Times New Roman"/>
          <w:color w:val="000000"/>
          <w:spacing w:val="-4"/>
          <w:position w:val="0"/>
          <w:sz w:val="24"/>
          <w:shd w:fill="auto" w:val="clear"/>
        </w:rPr>
        <w:t xml:space="preserve">«</w:t>
      </w:r>
      <w:r>
        <w:rPr>
          <w:rFonts w:ascii="Times New Roman" w:hAnsi="Times New Roman" w:cs="Times New Roman" w:eastAsia="Times New Roman"/>
          <w:color w:val="000000"/>
          <w:spacing w:val="-4"/>
          <w:position w:val="0"/>
          <w:sz w:val="24"/>
          <w:shd w:fill="auto" w:val="clear"/>
        </w:rPr>
        <w:t xml:space="preserve">Учитель года России 2020</w:t>
      </w:r>
      <w:r>
        <w:rPr>
          <w:rFonts w:ascii="Times New Roman" w:hAnsi="Times New Roman" w:cs="Times New Roman" w:eastAsia="Times New Roman"/>
          <w:color w:val="000000"/>
          <w:spacing w:val="-4"/>
          <w:position w:val="0"/>
          <w:sz w:val="24"/>
          <w:shd w:fill="auto" w:val="clear"/>
        </w:rPr>
        <w:t xml:space="preserve">» </w:t>
      </w:r>
      <w:r>
        <w:rPr>
          <w:rFonts w:ascii="Times New Roman" w:hAnsi="Times New Roman" w:cs="Times New Roman" w:eastAsia="Times New Roman"/>
          <w:color w:val="000000"/>
          <w:spacing w:val="-4"/>
          <w:position w:val="0"/>
          <w:sz w:val="24"/>
          <w:shd w:fill="auto" w:val="clear"/>
        </w:rPr>
        <w:t xml:space="preserve">номинация </w:t>
      </w:r>
      <w:r>
        <w:rPr>
          <w:rFonts w:ascii="Times New Roman" w:hAnsi="Times New Roman" w:cs="Times New Roman" w:eastAsia="Times New Roman"/>
          <w:color w:val="000000"/>
          <w:spacing w:val="-4"/>
          <w:position w:val="0"/>
          <w:sz w:val="24"/>
          <w:shd w:fill="auto" w:val="clear"/>
        </w:rPr>
        <w:t xml:space="preserve">«</w:t>
      </w:r>
      <w:r>
        <w:rPr>
          <w:rFonts w:ascii="Times New Roman" w:hAnsi="Times New Roman" w:cs="Times New Roman" w:eastAsia="Times New Roman"/>
          <w:color w:val="000000"/>
          <w:spacing w:val="-4"/>
          <w:position w:val="0"/>
          <w:sz w:val="24"/>
          <w:shd w:fill="auto" w:val="clear"/>
        </w:rPr>
        <w:t xml:space="preserve">Педагогический дебют</w:t>
      </w:r>
      <w:r>
        <w:rPr>
          <w:rFonts w:ascii="Times New Roman" w:hAnsi="Times New Roman" w:cs="Times New Roman" w:eastAsia="Times New Roman"/>
          <w:color w:val="000000"/>
          <w:spacing w:val="-4"/>
          <w:position w:val="0"/>
          <w:sz w:val="24"/>
          <w:shd w:fill="auto" w:val="clear"/>
        </w:rPr>
        <w:t xml:space="preserve">», 2 </w:t>
      </w:r>
      <w:r>
        <w:rPr>
          <w:rFonts w:ascii="Times New Roman" w:hAnsi="Times New Roman" w:cs="Times New Roman" w:eastAsia="Times New Roman"/>
          <w:color w:val="000000"/>
          <w:spacing w:val="-4"/>
          <w:position w:val="0"/>
          <w:sz w:val="24"/>
          <w:shd w:fill="auto" w:val="clear"/>
        </w:rPr>
        <w:t xml:space="preserve">место</w:t>
      </w:r>
    </w:p>
    <w:p>
      <w:pPr>
        <w:spacing w:before="0" w:after="0" w:line="300"/>
        <w:ind w:right="-24" w:left="0" w:firstLine="283"/>
        <w:jc w:val="both"/>
        <w:rPr>
          <w:rFonts w:ascii="Times New Roman" w:hAnsi="Times New Roman" w:cs="Times New Roman" w:eastAsia="Times New Roman"/>
          <w:color w:val="000000"/>
          <w:spacing w:val="-4"/>
          <w:position w:val="0"/>
          <w:sz w:val="24"/>
          <w:shd w:fill="auto" w:val="clear"/>
        </w:rPr>
      </w:pPr>
      <w:r>
        <w:rPr>
          <w:rFonts w:ascii="Times New Roman" w:hAnsi="Times New Roman" w:cs="Times New Roman" w:eastAsia="Times New Roman"/>
          <w:color w:val="000000"/>
          <w:spacing w:val="-4"/>
          <w:position w:val="0"/>
          <w:sz w:val="24"/>
          <w:shd w:fill="auto" w:val="clear"/>
        </w:rPr>
        <w:t xml:space="preserve">Новикова Т.В, воспитатель - </w:t>
      </w:r>
      <w:r>
        <w:rPr>
          <w:rFonts w:ascii="Times New Roman" w:hAnsi="Times New Roman" w:cs="Times New Roman" w:eastAsia="Times New Roman"/>
          <w:color w:val="000000"/>
          <w:spacing w:val="-4"/>
          <w:position w:val="0"/>
          <w:sz w:val="24"/>
          <w:shd w:fill="auto" w:val="clear"/>
        </w:rPr>
        <w:t xml:space="preserve">«</w:t>
      </w:r>
      <w:r>
        <w:rPr>
          <w:rFonts w:ascii="Times New Roman" w:hAnsi="Times New Roman" w:cs="Times New Roman" w:eastAsia="Times New Roman"/>
          <w:color w:val="000000"/>
          <w:spacing w:val="-4"/>
          <w:position w:val="0"/>
          <w:sz w:val="24"/>
          <w:shd w:fill="auto" w:val="clear"/>
        </w:rPr>
        <w:t xml:space="preserve">Воспитатель года России</w:t>
      </w:r>
      <w:r>
        <w:rPr>
          <w:rFonts w:ascii="Times New Roman" w:hAnsi="Times New Roman" w:cs="Times New Roman" w:eastAsia="Times New Roman"/>
          <w:color w:val="000000"/>
          <w:spacing w:val="-4"/>
          <w:position w:val="0"/>
          <w:sz w:val="24"/>
          <w:shd w:fill="auto" w:val="clear"/>
        </w:rPr>
        <w:t xml:space="preserve">» </w:t>
      </w:r>
      <w:r>
        <w:rPr>
          <w:rFonts w:ascii="Times New Roman" w:hAnsi="Times New Roman" w:cs="Times New Roman" w:eastAsia="Times New Roman"/>
          <w:color w:val="000000"/>
          <w:spacing w:val="-4"/>
          <w:position w:val="0"/>
          <w:sz w:val="24"/>
          <w:shd w:fill="auto" w:val="clear"/>
        </w:rPr>
        <w:t xml:space="preserve">в 2020 году, участник</w:t>
      </w:r>
    </w:p>
    <w:p>
      <w:pPr>
        <w:spacing w:before="0" w:after="0" w:line="300"/>
        <w:ind w:right="-24" w:left="0" w:firstLine="283"/>
        <w:jc w:val="both"/>
        <w:rPr>
          <w:rFonts w:ascii="Times New Roman" w:hAnsi="Times New Roman" w:cs="Times New Roman" w:eastAsia="Times New Roman"/>
          <w:color w:val="000000"/>
          <w:spacing w:val="-4"/>
          <w:position w:val="0"/>
          <w:sz w:val="24"/>
          <w:shd w:fill="auto" w:val="clear"/>
        </w:rPr>
      </w:pPr>
      <w:r>
        <w:rPr>
          <w:rFonts w:ascii="Times New Roman" w:hAnsi="Times New Roman" w:cs="Times New Roman" w:eastAsia="Times New Roman"/>
          <w:color w:val="000000"/>
          <w:spacing w:val="-4"/>
          <w:position w:val="0"/>
          <w:sz w:val="24"/>
          <w:shd w:fill="auto" w:val="clear"/>
        </w:rPr>
        <w:t xml:space="preserve">Дудченко Н.А., музыкальный руководитель - </w:t>
      </w:r>
      <w:r>
        <w:rPr>
          <w:rFonts w:ascii="Times New Roman" w:hAnsi="Times New Roman" w:cs="Times New Roman" w:eastAsia="Times New Roman"/>
          <w:color w:val="000000"/>
          <w:spacing w:val="-4"/>
          <w:position w:val="0"/>
          <w:sz w:val="24"/>
          <w:shd w:fill="auto" w:val="clear"/>
        </w:rPr>
        <w:t xml:space="preserve">«</w:t>
      </w:r>
      <w:r>
        <w:rPr>
          <w:rFonts w:ascii="Times New Roman" w:hAnsi="Times New Roman" w:cs="Times New Roman" w:eastAsia="Times New Roman"/>
          <w:color w:val="000000"/>
          <w:spacing w:val="-4"/>
          <w:position w:val="0"/>
          <w:sz w:val="24"/>
          <w:shd w:fill="auto" w:val="clear"/>
        </w:rPr>
        <w:t xml:space="preserve">Воспитатель года России</w:t>
      </w:r>
      <w:r>
        <w:rPr>
          <w:rFonts w:ascii="Times New Roman" w:hAnsi="Times New Roman" w:cs="Times New Roman" w:eastAsia="Times New Roman"/>
          <w:color w:val="000000"/>
          <w:spacing w:val="-4"/>
          <w:position w:val="0"/>
          <w:sz w:val="24"/>
          <w:shd w:fill="auto" w:val="clear"/>
        </w:rPr>
        <w:t xml:space="preserve">» </w:t>
      </w:r>
      <w:r>
        <w:rPr>
          <w:rFonts w:ascii="Times New Roman" w:hAnsi="Times New Roman" w:cs="Times New Roman" w:eastAsia="Times New Roman"/>
          <w:color w:val="000000"/>
          <w:spacing w:val="-4"/>
          <w:position w:val="0"/>
          <w:sz w:val="24"/>
          <w:shd w:fill="auto" w:val="clear"/>
        </w:rPr>
        <w:t xml:space="preserve">в 2020 году, участник</w:t>
      </w:r>
    </w:p>
    <w:p>
      <w:pPr>
        <w:spacing w:before="0" w:after="0" w:line="300"/>
        <w:ind w:right="-24" w:left="0" w:firstLine="283"/>
        <w:jc w:val="both"/>
        <w:rPr>
          <w:rFonts w:ascii="Times New Roman" w:hAnsi="Times New Roman" w:cs="Times New Roman" w:eastAsia="Times New Roman"/>
          <w:color w:val="000000"/>
          <w:spacing w:val="-4"/>
          <w:position w:val="0"/>
          <w:sz w:val="24"/>
          <w:shd w:fill="auto" w:val="clear"/>
        </w:rPr>
      </w:pPr>
      <w:r>
        <w:rPr>
          <w:rFonts w:ascii="Times New Roman" w:hAnsi="Times New Roman" w:cs="Times New Roman" w:eastAsia="Times New Roman"/>
          <w:color w:val="000000"/>
          <w:spacing w:val="-4"/>
          <w:position w:val="0"/>
          <w:sz w:val="24"/>
          <w:shd w:fill="auto" w:val="clear"/>
        </w:rPr>
        <w:t xml:space="preserve">Владимирцева Е.В., воспитатель  -  </w:t>
      </w:r>
      <w:r>
        <w:rPr>
          <w:rFonts w:ascii="Times New Roman" w:hAnsi="Times New Roman" w:cs="Times New Roman" w:eastAsia="Times New Roman"/>
          <w:color w:val="000000"/>
          <w:spacing w:val="-4"/>
          <w:position w:val="0"/>
          <w:sz w:val="24"/>
          <w:shd w:fill="auto" w:val="clear"/>
        </w:rPr>
        <w:t xml:space="preserve">«</w:t>
      </w:r>
      <w:r>
        <w:rPr>
          <w:rFonts w:ascii="Times New Roman" w:hAnsi="Times New Roman" w:cs="Times New Roman" w:eastAsia="Times New Roman"/>
          <w:color w:val="000000"/>
          <w:spacing w:val="-4"/>
          <w:position w:val="0"/>
          <w:sz w:val="24"/>
          <w:shd w:fill="auto" w:val="clear"/>
        </w:rPr>
        <w:t xml:space="preserve">Воспитатель года России</w:t>
      </w:r>
      <w:r>
        <w:rPr>
          <w:rFonts w:ascii="Times New Roman" w:hAnsi="Times New Roman" w:cs="Times New Roman" w:eastAsia="Times New Roman"/>
          <w:color w:val="000000"/>
          <w:spacing w:val="-4"/>
          <w:position w:val="0"/>
          <w:sz w:val="24"/>
          <w:shd w:fill="auto" w:val="clear"/>
        </w:rPr>
        <w:t xml:space="preserve">»  </w:t>
      </w:r>
      <w:r>
        <w:rPr>
          <w:rFonts w:ascii="Times New Roman" w:hAnsi="Times New Roman" w:cs="Times New Roman" w:eastAsia="Times New Roman"/>
          <w:color w:val="000000"/>
          <w:spacing w:val="-4"/>
          <w:position w:val="0"/>
          <w:sz w:val="24"/>
          <w:shd w:fill="auto" w:val="clear"/>
        </w:rPr>
        <w:t xml:space="preserve">в 2020 году номинация </w:t>
      </w:r>
      <w:r>
        <w:rPr>
          <w:rFonts w:ascii="Times New Roman" w:hAnsi="Times New Roman" w:cs="Times New Roman" w:eastAsia="Times New Roman"/>
          <w:color w:val="000000"/>
          <w:spacing w:val="-4"/>
          <w:position w:val="0"/>
          <w:sz w:val="24"/>
          <w:shd w:fill="auto" w:val="clear"/>
        </w:rPr>
        <w:t xml:space="preserve">«</w:t>
      </w:r>
      <w:r>
        <w:rPr>
          <w:rFonts w:ascii="Times New Roman" w:hAnsi="Times New Roman" w:cs="Times New Roman" w:eastAsia="Times New Roman"/>
          <w:color w:val="000000"/>
          <w:spacing w:val="-4"/>
          <w:position w:val="0"/>
          <w:sz w:val="24"/>
          <w:shd w:fill="auto" w:val="clear"/>
        </w:rPr>
        <w:t xml:space="preserve">Педагогический дебют</w:t>
      </w:r>
      <w:r>
        <w:rPr>
          <w:rFonts w:ascii="Times New Roman" w:hAnsi="Times New Roman" w:cs="Times New Roman" w:eastAsia="Times New Roman"/>
          <w:color w:val="000000"/>
          <w:spacing w:val="-4"/>
          <w:position w:val="0"/>
          <w:sz w:val="24"/>
          <w:shd w:fill="auto" w:val="clear"/>
        </w:rPr>
        <w:t xml:space="preserve">», 4 </w:t>
      </w:r>
      <w:r>
        <w:rPr>
          <w:rFonts w:ascii="Times New Roman" w:hAnsi="Times New Roman" w:cs="Times New Roman" w:eastAsia="Times New Roman"/>
          <w:color w:val="000000"/>
          <w:spacing w:val="-4"/>
          <w:position w:val="0"/>
          <w:sz w:val="24"/>
          <w:shd w:fill="auto" w:val="clear"/>
        </w:rPr>
        <w:t xml:space="preserve">место  </w:t>
      </w:r>
    </w:p>
    <w:p>
      <w:pPr>
        <w:spacing w:before="0" w:after="0" w:line="300"/>
        <w:ind w:right="-24" w:left="0" w:firstLine="283"/>
        <w:jc w:val="both"/>
        <w:rPr>
          <w:rFonts w:ascii="Times New Roman" w:hAnsi="Times New Roman" w:cs="Times New Roman" w:eastAsia="Times New Roman"/>
          <w:b/>
          <w:color w:val="000000"/>
          <w:spacing w:val="-4"/>
          <w:position w:val="0"/>
          <w:sz w:val="24"/>
          <w:shd w:fill="auto" w:val="clear"/>
        </w:rPr>
      </w:pPr>
      <w:r>
        <w:rPr>
          <w:rFonts w:ascii="Times New Roman" w:hAnsi="Times New Roman" w:cs="Times New Roman" w:eastAsia="Times New Roman"/>
          <w:b/>
          <w:color w:val="000000"/>
          <w:spacing w:val="-4"/>
          <w:position w:val="0"/>
          <w:sz w:val="24"/>
          <w:shd w:fill="auto" w:val="clear"/>
        </w:rPr>
        <w:t xml:space="preserve">Региональный этап:</w:t>
      </w:r>
    </w:p>
    <w:p>
      <w:pPr>
        <w:spacing w:before="0" w:after="0" w:line="300"/>
        <w:ind w:right="-24" w:left="0" w:firstLine="283"/>
        <w:jc w:val="both"/>
        <w:rPr>
          <w:rFonts w:ascii="Times New Roman" w:hAnsi="Times New Roman" w:cs="Times New Roman" w:eastAsia="Times New Roman"/>
          <w:color w:val="000000"/>
          <w:spacing w:val="-4"/>
          <w:position w:val="0"/>
          <w:sz w:val="24"/>
          <w:shd w:fill="auto" w:val="clear"/>
        </w:rPr>
      </w:pPr>
      <w:r>
        <w:rPr>
          <w:rFonts w:ascii="Times New Roman" w:hAnsi="Times New Roman" w:cs="Times New Roman" w:eastAsia="Times New Roman"/>
          <w:color w:val="000000"/>
          <w:spacing w:val="-4"/>
          <w:position w:val="0"/>
          <w:sz w:val="24"/>
          <w:shd w:fill="auto" w:val="clear"/>
        </w:rPr>
        <w:t xml:space="preserve">Филиппова Е.А., учитель - </w:t>
      </w:r>
      <w:r>
        <w:rPr>
          <w:rFonts w:ascii="Times New Roman" w:hAnsi="Times New Roman" w:cs="Times New Roman" w:eastAsia="Times New Roman"/>
          <w:color w:val="000000"/>
          <w:spacing w:val="-4"/>
          <w:position w:val="0"/>
          <w:sz w:val="24"/>
          <w:shd w:fill="auto" w:val="clear"/>
        </w:rPr>
        <w:t xml:space="preserve">«</w:t>
      </w:r>
      <w:r>
        <w:rPr>
          <w:rFonts w:ascii="Times New Roman" w:hAnsi="Times New Roman" w:cs="Times New Roman" w:eastAsia="Times New Roman"/>
          <w:color w:val="000000"/>
          <w:spacing w:val="-4"/>
          <w:position w:val="0"/>
          <w:sz w:val="24"/>
          <w:shd w:fill="auto" w:val="clear"/>
        </w:rPr>
        <w:t xml:space="preserve">Учитель года России – 2020</w:t>
      </w:r>
      <w:r>
        <w:rPr>
          <w:rFonts w:ascii="Times New Roman" w:hAnsi="Times New Roman" w:cs="Times New Roman" w:eastAsia="Times New Roman"/>
          <w:color w:val="000000"/>
          <w:spacing w:val="-4"/>
          <w:position w:val="0"/>
          <w:sz w:val="24"/>
          <w:shd w:fill="auto" w:val="clear"/>
        </w:rPr>
        <w:t xml:space="preserve">», </w:t>
      </w:r>
      <w:r>
        <w:rPr>
          <w:rFonts w:ascii="Times New Roman" w:hAnsi="Times New Roman" w:cs="Times New Roman" w:eastAsia="Times New Roman"/>
          <w:color w:val="000000"/>
          <w:spacing w:val="-4"/>
          <w:position w:val="0"/>
          <w:sz w:val="24"/>
          <w:shd w:fill="auto" w:val="clear"/>
        </w:rPr>
        <w:t xml:space="preserve">участник</w:t>
      </w:r>
    </w:p>
    <w:p>
      <w:pPr>
        <w:spacing w:before="0" w:after="0" w:line="300"/>
        <w:ind w:right="-24" w:left="0" w:firstLine="283"/>
        <w:jc w:val="both"/>
        <w:rPr>
          <w:rFonts w:ascii="Times New Roman" w:hAnsi="Times New Roman" w:cs="Times New Roman" w:eastAsia="Times New Roman"/>
          <w:color w:val="000000"/>
          <w:spacing w:val="-4"/>
          <w:position w:val="0"/>
          <w:sz w:val="24"/>
          <w:shd w:fill="auto" w:val="clear"/>
        </w:rPr>
      </w:pPr>
      <w:r>
        <w:rPr>
          <w:rFonts w:ascii="Times New Roman" w:hAnsi="Times New Roman" w:cs="Times New Roman" w:eastAsia="Times New Roman"/>
          <w:color w:val="000000"/>
          <w:spacing w:val="-4"/>
          <w:position w:val="0"/>
          <w:sz w:val="24"/>
          <w:shd w:fill="auto" w:val="clear"/>
        </w:rPr>
        <w:t xml:space="preserve">Петухова М.В., учитель - Всероссийский конкурс </w:t>
      </w:r>
      <w:r>
        <w:rPr>
          <w:rFonts w:ascii="Times New Roman" w:hAnsi="Times New Roman" w:cs="Times New Roman" w:eastAsia="Times New Roman"/>
          <w:color w:val="000000"/>
          <w:spacing w:val="-4"/>
          <w:position w:val="0"/>
          <w:sz w:val="24"/>
          <w:shd w:fill="auto" w:val="clear"/>
        </w:rPr>
        <w:t xml:space="preserve">«</w:t>
      </w:r>
      <w:r>
        <w:rPr>
          <w:rFonts w:ascii="Times New Roman" w:hAnsi="Times New Roman" w:cs="Times New Roman" w:eastAsia="Times New Roman"/>
          <w:color w:val="000000"/>
          <w:spacing w:val="-4"/>
          <w:position w:val="0"/>
          <w:sz w:val="24"/>
          <w:shd w:fill="auto" w:val="clear"/>
        </w:rPr>
        <w:t xml:space="preserve">Педагогический дебют</w:t>
      </w:r>
      <w:r>
        <w:rPr>
          <w:rFonts w:ascii="Times New Roman" w:hAnsi="Times New Roman" w:cs="Times New Roman" w:eastAsia="Times New Roman"/>
          <w:color w:val="000000"/>
          <w:spacing w:val="-4"/>
          <w:position w:val="0"/>
          <w:sz w:val="24"/>
          <w:shd w:fill="auto" w:val="clear"/>
        </w:rPr>
        <w:t xml:space="preserve">» - 2020, </w:t>
      </w:r>
      <w:r>
        <w:rPr>
          <w:rFonts w:ascii="Times New Roman" w:hAnsi="Times New Roman" w:cs="Times New Roman" w:eastAsia="Times New Roman"/>
          <w:color w:val="000000"/>
          <w:spacing w:val="-4"/>
          <w:position w:val="0"/>
          <w:sz w:val="24"/>
          <w:shd w:fill="auto" w:val="clear"/>
        </w:rPr>
        <w:t xml:space="preserve">участник</w:t>
      </w:r>
    </w:p>
    <w:p>
      <w:pPr>
        <w:spacing w:before="0" w:after="0" w:line="300"/>
        <w:ind w:right="-24" w:left="0" w:firstLine="283"/>
        <w:jc w:val="both"/>
        <w:rPr>
          <w:rFonts w:ascii="Times New Roman" w:hAnsi="Times New Roman" w:cs="Times New Roman" w:eastAsia="Times New Roman"/>
          <w:b/>
          <w:color w:val="000000"/>
          <w:spacing w:val="-4"/>
          <w:position w:val="0"/>
          <w:sz w:val="24"/>
          <w:shd w:fill="auto" w:val="clear"/>
        </w:rPr>
      </w:pPr>
      <w:r>
        <w:rPr>
          <w:rFonts w:ascii="Times New Roman" w:hAnsi="Times New Roman" w:cs="Times New Roman" w:eastAsia="Times New Roman"/>
          <w:color w:val="000000"/>
          <w:spacing w:val="-4"/>
          <w:position w:val="0"/>
          <w:sz w:val="24"/>
          <w:shd w:fill="auto" w:val="clear"/>
        </w:rPr>
        <w:t xml:space="preserve">Владимирцева Е.В., воспитатель - Всероссийский профессиональный конкурс </w:t>
      </w:r>
      <w:r>
        <w:rPr>
          <w:rFonts w:ascii="Times New Roman" w:hAnsi="Times New Roman" w:cs="Times New Roman" w:eastAsia="Times New Roman"/>
          <w:color w:val="000000"/>
          <w:spacing w:val="-4"/>
          <w:position w:val="0"/>
          <w:sz w:val="24"/>
          <w:shd w:fill="auto" w:val="clear"/>
        </w:rPr>
        <w:t xml:space="preserve">«</w:t>
      </w:r>
      <w:r>
        <w:rPr>
          <w:rFonts w:ascii="Times New Roman" w:hAnsi="Times New Roman" w:cs="Times New Roman" w:eastAsia="Times New Roman"/>
          <w:color w:val="000000"/>
          <w:spacing w:val="-4"/>
          <w:position w:val="0"/>
          <w:sz w:val="24"/>
          <w:shd w:fill="auto" w:val="clear"/>
        </w:rPr>
        <w:t xml:space="preserve">Педагогический дебют – 2020</w:t>
      </w:r>
      <w:r>
        <w:rPr>
          <w:rFonts w:ascii="Times New Roman" w:hAnsi="Times New Roman" w:cs="Times New Roman" w:eastAsia="Times New Roman"/>
          <w:color w:val="000000"/>
          <w:spacing w:val="-4"/>
          <w:position w:val="0"/>
          <w:sz w:val="24"/>
          <w:shd w:fill="auto" w:val="clear"/>
        </w:rPr>
        <w:t xml:space="preserve">», </w:t>
      </w:r>
      <w:r>
        <w:rPr>
          <w:rFonts w:ascii="Times New Roman" w:hAnsi="Times New Roman" w:cs="Times New Roman" w:eastAsia="Times New Roman"/>
          <w:color w:val="000000"/>
          <w:spacing w:val="-4"/>
          <w:position w:val="0"/>
          <w:sz w:val="24"/>
          <w:shd w:fill="auto" w:val="clear"/>
        </w:rPr>
        <w:t xml:space="preserve">специальный приз общественного жюри </w:t>
      </w:r>
      <w:r>
        <w:rPr>
          <w:rFonts w:ascii="Times New Roman" w:hAnsi="Times New Roman" w:cs="Times New Roman" w:eastAsia="Times New Roman"/>
          <w:color w:val="000000"/>
          <w:spacing w:val="-4"/>
          <w:position w:val="0"/>
          <w:sz w:val="24"/>
          <w:shd w:fill="auto" w:val="clear"/>
        </w:rPr>
        <w:t xml:space="preserve">«</w:t>
      </w:r>
      <w:r>
        <w:rPr>
          <w:rFonts w:ascii="Times New Roman" w:hAnsi="Times New Roman" w:cs="Times New Roman" w:eastAsia="Times New Roman"/>
          <w:color w:val="000000"/>
          <w:spacing w:val="-4"/>
          <w:position w:val="0"/>
          <w:sz w:val="24"/>
          <w:shd w:fill="auto" w:val="clear"/>
        </w:rPr>
        <w:t xml:space="preserve">Методическая подкова</w:t>
      </w:r>
      <w:r>
        <w:rPr>
          <w:rFonts w:ascii="Times New Roman" w:hAnsi="Times New Roman" w:cs="Times New Roman" w:eastAsia="Times New Roman"/>
          <w:color w:val="000000"/>
          <w:spacing w:val="-4"/>
          <w:position w:val="0"/>
          <w:sz w:val="24"/>
          <w:shd w:fill="auto" w:val="clear"/>
        </w:rPr>
        <w:t xml:space="preserve">»</w:t>
      </w:r>
    </w:p>
    <w:p>
      <w:pPr>
        <w:spacing w:before="0" w:after="0" w:line="300"/>
        <w:ind w:right="-24" w:left="0" w:firstLine="283"/>
        <w:jc w:val="both"/>
        <w:rPr>
          <w:rFonts w:ascii="Times New Roman" w:hAnsi="Times New Roman" w:cs="Times New Roman" w:eastAsia="Times New Roman"/>
          <w:b/>
          <w:color w:val="000000"/>
          <w:spacing w:val="-4"/>
          <w:position w:val="0"/>
          <w:sz w:val="24"/>
          <w:shd w:fill="auto" w:val="clear"/>
        </w:rPr>
      </w:pPr>
      <w:r>
        <w:rPr>
          <w:rFonts w:ascii="Times New Roman" w:hAnsi="Times New Roman" w:cs="Times New Roman" w:eastAsia="Times New Roman"/>
          <w:b/>
          <w:color w:val="000000"/>
          <w:spacing w:val="-4"/>
          <w:position w:val="0"/>
          <w:sz w:val="24"/>
          <w:shd w:fill="auto" w:val="clear"/>
        </w:rPr>
        <w:t xml:space="preserve">Всероссийский этап:</w:t>
      </w:r>
    </w:p>
    <w:p>
      <w:pPr>
        <w:spacing w:before="0" w:after="0" w:line="300"/>
        <w:ind w:right="-24" w:left="0" w:firstLine="283"/>
        <w:jc w:val="both"/>
        <w:rPr>
          <w:rFonts w:ascii="Times New Roman" w:hAnsi="Times New Roman" w:cs="Times New Roman" w:eastAsia="Times New Roman"/>
          <w:color w:val="00ADEF"/>
          <w:spacing w:val="-4"/>
          <w:position w:val="0"/>
          <w:sz w:val="24"/>
          <w:u w:val="single"/>
          <w:shd w:fill="auto" w:val="clear"/>
        </w:rPr>
      </w:pPr>
      <w:r>
        <w:rPr>
          <w:rFonts w:ascii="Times New Roman" w:hAnsi="Times New Roman" w:cs="Times New Roman" w:eastAsia="Times New Roman"/>
          <w:color w:val="000000"/>
          <w:spacing w:val="-4"/>
          <w:position w:val="0"/>
          <w:sz w:val="24"/>
          <w:shd w:fill="auto" w:val="clear"/>
        </w:rPr>
        <w:t xml:space="preserve">Филиппова Е.А., учитель - </w:t>
      </w:r>
      <w:r>
        <w:rPr>
          <w:rFonts w:ascii="Times New Roman" w:hAnsi="Times New Roman" w:cs="Times New Roman" w:eastAsia="Times New Roman"/>
          <w:b/>
          <w:color w:val="000000"/>
          <w:spacing w:val="-4"/>
          <w:position w:val="0"/>
          <w:sz w:val="24"/>
          <w:shd w:fill="auto" w:val="clear"/>
        </w:rPr>
        <w:t xml:space="preserve">победитель </w:t>
      </w:r>
      <w:r>
        <w:rPr>
          <w:rFonts w:ascii="Times New Roman" w:hAnsi="Times New Roman" w:cs="Times New Roman" w:eastAsia="Times New Roman"/>
          <w:color w:val="000000"/>
          <w:spacing w:val="-4"/>
          <w:position w:val="0"/>
          <w:sz w:val="24"/>
          <w:shd w:fill="auto" w:val="clear"/>
        </w:rPr>
        <w:t xml:space="preserve">Всероссийского конкурса ПНПО </w:t>
      </w:r>
      <w:r>
        <w:rPr>
          <w:rFonts w:ascii="Times New Roman" w:hAnsi="Times New Roman" w:cs="Times New Roman" w:eastAsia="Times New Roman"/>
          <w:color w:val="000000"/>
          <w:spacing w:val="-4"/>
          <w:position w:val="0"/>
          <w:sz w:val="24"/>
          <w:shd w:fill="auto" w:val="clear"/>
        </w:rPr>
        <w:t xml:space="preserve">«</w:t>
      </w:r>
      <w:r>
        <w:rPr>
          <w:rFonts w:ascii="Times New Roman" w:hAnsi="Times New Roman" w:cs="Times New Roman" w:eastAsia="Times New Roman"/>
          <w:color w:val="000000"/>
          <w:spacing w:val="-4"/>
          <w:position w:val="0"/>
          <w:sz w:val="24"/>
          <w:shd w:fill="auto" w:val="clear"/>
        </w:rPr>
        <w:t xml:space="preserve">Лучшие учителя России-2020</w:t>
      </w:r>
      <w:r>
        <w:rPr>
          <w:rFonts w:ascii="Times New Roman" w:hAnsi="Times New Roman" w:cs="Times New Roman" w:eastAsia="Times New Roman"/>
          <w:color w:val="000000"/>
          <w:spacing w:val="-4"/>
          <w:position w:val="0"/>
          <w:sz w:val="24"/>
          <w:shd w:fill="auto" w:val="clear"/>
        </w:rPr>
        <w:t xml:space="preserve">»</w:t>
      </w:r>
    </w:p>
    <w:p>
      <w:pPr>
        <w:spacing w:before="0" w:after="0" w:line="300"/>
        <w:ind w:right="-24" w:left="0" w:firstLine="567"/>
        <w:jc w:val="both"/>
        <w:rPr>
          <w:rFonts w:ascii="Times New Roman" w:hAnsi="Times New Roman" w:cs="Times New Roman" w:eastAsia="Times New Roman"/>
          <w:color w:val="auto"/>
          <w:spacing w:val="-4"/>
          <w:position w:val="0"/>
          <w:sz w:val="24"/>
          <w:shd w:fill="auto" w:val="clear"/>
        </w:rPr>
      </w:pPr>
      <w:r>
        <w:rPr>
          <w:rFonts w:ascii="Times New Roman" w:hAnsi="Times New Roman" w:cs="Times New Roman" w:eastAsia="Times New Roman"/>
          <w:color w:val="auto"/>
          <w:spacing w:val="-4"/>
          <w:position w:val="0"/>
          <w:sz w:val="24"/>
          <w:u w:val="single"/>
          <w:shd w:fill="auto" w:val="clear"/>
        </w:rPr>
        <w:t xml:space="preserve">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w:t>
      </w:r>
    </w:p>
    <w:p>
      <w:pPr>
        <w:spacing w:before="0" w:after="0" w:line="300"/>
        <w:ind w:right="-24" w:left="0" w:firstLine="567"/>
        <w:jc w:val="both"/>
        <w:rPr>
          <w:rFonts w:ascii="Times New Roman" w:hAnsi="Times New Roman" w:cs="Times New Roman" w:eastAsia="Times New Roman"/>
          <w:color w:val="auto"/>
          <w:spacing w:val="-4"/>
          <w:position w:val="0"/>
          <w:sz w:val="24"/>
          <w:shd w:fill="auto" w:val="clear"/>
        </w:rPr>
      </w:pPr>
      <w:r>
        <w:rPr>
          <w:rFonts w:ascii="Times New Roman" w:hAnsi="Times New Roman" w:cs="Times New Roman" w:eastAsia="Times New Roman"/>
          <w:color w:val="auto"/>
          <w:spacing w:val="-4"/>
          <w:position w:val="0"/>
          <w:sz w:val="24"/>
          <w:u w:val="single"/>
          <w:shd w:fill="auto" w:val="clear"/>
        </w:rPr>
        <w:t xml:space="preserve">Основные принципы кадровой политики направлены:</w:t>
      </w:r>
    </w:p>
    <w:p>
      <w:pPr>
        <w:numPr>
          <w:ilvl w:val="0"/>
          <w:numId w:val="272"/>
        </w:numPr>
        <w:tabs>
          <w:tab w:val="left" w:pos="283" w:leader="none"/>
        </w:tabs>
        <w:spacing w:before="0" w:after="0" w:line="300"/>
        <w:ind w:right="-24" w:left="0" w:firstLine="567"/>
        <w:jc w:val="both"/>
        <w:rPr>
          <w:rFonts w:ascii="Times New Roman" w:hAnsi="Times New Roman" w:cs="Times New Roman" w:eastAsia="Times New Roman"/>
          <w:color w:val="auto"/>
          <w:spacing w:val="-4"/>
          <w:position w:val="0"/>
          <w:sz w:val="24"/>
          <w:shd w:fill="auto" w:val="clear"/>
        </w:rPr>
      </w:pPr>
      <w:r>
        <w:rPr>
          <w:rFonts w:ascii="Times New Roman" w:hAnsi="Times New Roman" w:cs="Times New Roman" w:eastAsia="Times New Roman"/>
          <w:color w:val="auto"/>
          <w:spacing w:val="-4"/>
          <w:position w:val="0"/>
          <w:sz w:val="24"/>
          <w:u w:val="single"/>
          <w:shd w:fill="auto" w:val="clear"/>
        </w:rPr>
        <w:t xml:space="preserve">на сохранение, укрепление и развитие кадрового потенциала;</w:t>
      </w:r>
    </w:p>
    <w:p>
      <w:pPr>
        <w:numPr>
          <w:ilvl w:val="0"/>
          <w:numId w:val="272"/>
        </w:numPr>
        <w:tabs>
          <w:tab w:val="left" w:pos="283" w:leader="none"/>
        </w:tabs>
        <w:spacing w:before="0" w:after="0" w:line="300"/>
        <w:ind w:right="-24" w:left="0" w:firstLine="567"/>
        <w:jc w:val="both"/>
        <w:rPr>
          <w:rFonts w:ascii="Times New Roman" w:hAnsi="Times New Roman" w:cs="Times New Roman" w:eastAsia="Times New Roman"/>
          <w:color w:val="auto"/>
          <w:spacing w:val="-4"/>
          <w:position w:val="0"/>
          <w:sz w:val="24"/>
          <w:shd w:fill="auto" w:val="clear"/>
        </w:rPr>
      </w:pPr>
      <w:r>
        <w:rPr>
          <w:rFonts w:ascii="Times New Roman" w:hAnsi="Times New Roman" w:cs="Times New Roman" w:eastAsia="Times New Roman"/>
          <w:color w:val="auto"/>
          <w:spacing w:val="-4"/>
          <w:position w:val="0"/>
          <w:sz w:val="24"/>
          <w:u w:val="single"/>
          <w:shd w:fill="auto" w:val="clear"/>
        </w:rPr>
        <w:t xml:space="preserve">создание квалифицированного коллектива, способного работать в современных условиях;</w:t>
      </w:r>
    </w:p>
    <w:p>
      <w:pPr>
        <w:numPr>
          <w:ilvl w:val="0"/>
          <w:numId w:val="272"/>
        </w:numPr>
        <w:tabs>
          <w:tab w:val="left" w:pos="283" w:leader="none"/>
        </w:tabs>
        <w:spacing w:before="0" w:after="0" w:line="300"/>
        <w:ind w:right="-24" w:left="0" w:firstLine="567"/>
        <w:jc w:val="both"/>
        <w:rPr>
          <w:rFonts w:ascii="Times New Roman" w:hAnsi="Times New Roman" w:cs="Times New Roman" w:eastAsia="Times New Roman"/>
          <w:color w:val="auto"/>
          <w:spacing w:val="-4"/>
          <w:position w:val="0"/>
          <w:sz w:val="24"/>
          <w:shd w:fill="auto" w:val="clear"/>
        </w:rPr>
      </w:pPr>
      <w:r>
        <w:rPr>
          <w:rFonts w:ascii="Times New Roman" w:hAnsi="Times New Roman" w:cs="Times New Roman" w:eastAsia="Times New Roman"/>
          <w:color w:val="auto"/>
          <w:spacing w:val="-4"/>
          <w:position w:val="0"/>
          <w:sz w:val="24"/>
          <w:u w:val="single"/>
          <w:shd w:fill="auto" w:val="clear"/>
        </w:rPr>
        <w:t xml:space="preserve">повышение уровня квалификации персонала.</w:t>
      </w:r>
    </w:p>
    <w:p>
      <w:pPr>
        <w:spacing w:before="0" w:after="0" w:line="300"/>
        <w:ind w:right="-24" w:left="0" w:firstLine="567"/>
        <w:jc w:val="both"/>
        <w:rPr>
          <w:rFonts w:ascii="Times New Roman" w:hAnsi="Times New Roman" w:cs="Times New Roman" w:eastAsia="Times New Roman"/>
          <w:color w:val="auto"/>
          <w:spacing w:val="-4"/>
          <w:position w:val="0"/>
          <w:sz w:val="24"/>
          <w:u w:val="single"/>
          <w:shd w:fill="auto" w:val="clear"/>
        </w:rPr>
      </w:pPr>
      <w:r>
        <w:rPr>
          <w:rFonts w:ascii="Times New Roman" w:hAnsi="Times New Roman" w:cs="Times New Roman" w:eastAsia="Times New Roman"/>
          <w:color w:val="auto"/>
          <w:spacing w:val="-4"/>
          <w:position w:val="0"/>
          <w:sz w:val="24"/>
          <w:u w:val="single"/>
          <w:shd w:fill="auto" w:val="clear"/>
        </w:rPr>
        <w:t xml:space="preserve">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pPr>
        <w:numPr>
          <w:ilvl w:val="0"/>
          <w:numId w:val="274"/>
        </w:numPr>
        <w:tabs>
          <w:tab w:val="left" w:pos="283" w:leader="none"/>
        </w:tabs>
        <w:spacing w:before="0" w:after="0" w:line="300"/>
        <w:ind w:right="-24" w:left="0" w:firstLine="567"/>
        <w:jc w:val="both"/>
        <w:rPr>
          <w:rFonts w:ascii="Times New Roman" w:hAnsi="Times New Roman" w:cs="Times New Roman" w:eastAsia="Times New Roman"/>
          <w:color w:val="auto"/>
          <w:spacing w:val="-4"/>
          <w:position w:val="0"/>
          <w:sz w:val="24"/>
          <w:shd w:fill="auto" w:val="clear"/>
        </w:rPr>
      </w:pPr>
      <w:r>
        <w:rPr>
          <w:rFonts w:ascii="Times New Roman" w:hAnsi="Times New Roman" w:cs="Times New Roman" w:eastAsia="Times New Roman"/>
          <w:color w:val="auto"/>
          <w:spacing w:val="-4"/>
          <w:position w:val="0"/>
          <w:sz w:val="24"/>
          <w:u w:val="single"/>
          <w:shd w:fill="auto" w:val="clear"/>
        </w:rPr>
        <w:t xml:space="preserve">образовательная деятельность в Школе обеспечена квалифицированным профессиональным педагогическим составом;</w:t>
      </w:r>
    </w:p>
    <w:p>
      <w:pPr>
        <w:numPr>
          <w:ilvl w:val="0"/>
          <w:numId w:val="274"/>
        </w:numPr>
        <w:tabs>
          <w:tab w:val="left" w:pos="283" w:leader="none"/>
        </w:tabs>
        <w:spacing w:before="0" w:after="0" w:line="300"/>
        <w:ind w:right="-24" w:left="0" w:firstLine="567"/>
        <w:jc w:val="both"/>
        <w:rPr>
          <w:rFonts w:ascii="Times New Roman" w:hAnsi="Times New Roman" w:cs="Times New Roman" w:eastAsia="Times New Roman"/>
          <w:color w:val="auto"/>
          <w:spacing w:val="-4"/>
          <w:position w:val="0"/>
          <w:sz w:val="24"/>
          <w:shd w:fill="auto" w:val="clear"/>
        </w:rPr>
      </w:pPr>
      <w:r>
        <w:rPr>
          <w:rFonts w:ascii="Times New Roman" w:hAnsi="Times New Roman" w:cs="Times New Roman" w:eastAsia="Times New Roman"/>
          <w:color w:val="auto"/>
          <w:spacing w:val="-4"/>
          <w:position w:val="0"/>
          <w:sz w:val="24"/>
          <w:u w:val="single"/>
          <w:shd w:fill="auto" w:val="clear"/>
        </w:rPr>
        <w:t xml:space="preserve">в Школе создана устойчивая целевая кадровая система, в которой осуществляется подготовка новых кадров из числа собственных</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4"/>
          <w:position w:val="0"/>
          <w:sz w:val="24"/>
          <w:u w:val="single"/>
          <w:shd w:fill="auto" w:val="clear"/>
        </w:rPr>
        <w:t xml:space="preserve">выпускников;</w:t>
      </w:r>
    </w:p>
    <w:p>
      <w:pPr>
        <w:numPr>
          <w:ilvl w:val="0"/>
          <w:numId w:val="274"/>
        </w:numPr>
        <w:tabs>
          <w:tab w:val="left" w:pos="283" w:leader="none"/>
        </w:tabs>
        <w:spacing w:before="0" w:after="0" w:line="300"/>
        <w:ind w:right="-24" w:left="0" w:firstLine="567"/>
        <w:jc w:val="both"/>
        <w:rPr>
          <w:rFonts w:ascii="Times New Roman" w:hAnsi="Times New Roman" w:cs="Times New Roman" w:eastAsia="Times New Roman"/>
          <w:color w:val="auto"/>
          <w:spacing w:val="-4"/>
          <w:position w:val="0"/>
          <w:sz w:val="24"/>
          <w:shd w:fill="auto" w:val="clear"/>
        </w:rPr>
      </w:pPr>
      <w:r>
        <w:rPr>
          <w:rFonts w:ascii="Times New Roman" w:hAnsi="Times New Roman" w:cs="Times New Roman" w:eastAsia="Times New Roman"/>
          <w:color w:val="auto"/>
          <w:spacing w:val="-4"/>
          <w:position w:val="0"/>
          <w:sz w:val="24"/>
          <w:u w:val="single"/>
          <w:shd w:fill="auto" w:val="clear"/>
        </w:rPr>
        <w:t xml:space="preserve">кадровый потенциал Школы динамично развивается на основе целенаправленной работы по повышению квалификации педагогов.</w:t>
      </w:r>
    </w:p>
    <w:p>
      <w:pPr>
        <w:spacing w:before="0" w:after="200" w:line="30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w:t>
      </w:r>
      <w:r>
        <w:rPr>
          <w:rFonts w:ascii="Times New Roman" w:hAnsi="Times New Roman" w:cs="Times New Roman" w:eastAsia="Times New Roman"/>
          <w:b/>
          <w:color w:val="auto"/>
          <w:spacing w:val="0"/>
          <w:position w:val="0"/>
          <w:sz w:val="24"/>
          <w:shd w:fill="auto" w:val="clear"/>
        </w:rPr>
        <w:t xml:space="preserve">Материально-техническое и учебно-методическое обеспечение</w:t>
      </w:r>
    </w:p>
    <w:p>
      <w:pPr>
        <w:spacing w:before="0" w:after="0" w:line="30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Материально-техническая база школы соответствует целям и задачам образовательной организации. Состояние материально-технической базы и состояние здания школы в основном соответствует санитарным нормам и пожарной безопасности. МОУ СШ п. Ярославка ЯМР размещено  на 2  земельных участках общей  площадью 15310 кв.м:   двухэтажное типовое кирпичное здание школы, построенном в 1991 году и двухэтажное типовое кирпичное здание дошкольных групп, построенное в 1968году.     На земельном участке расположены: не благоустроенная спортивная площадка, теплица,  прогулочные площадки для дошкольных групп, хозпостройки, плодово-ягодные насаждения.</w:t>
      </w:r>
    </w:p>
    <w:p>
      <w:pPr>
        <w:spacing w:before="0" w:after="0" w:line="30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Территория ОУ по периметру  ограждена забором и установлено видеонаблюдение. Въезды и входы на территорию имеют твердое покрытие. По периметру здания предусмотрено наружное электрическое освещение. Школа рассчитана на 300 мест, фактически обучается 207 учащихся и  95 воспитанников дошкольных групп. Занятия проводятся в 1 смену, есть группа продленного дня. </w:t>
      </w:r>
    </w:p>
    <w:p>
      <w:pPr>
        <w:spacing w:before="0" w:after="0" w:line="30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Здания подключено к центральным инженерным сетям (холодному водоснабжению, канализации, отоплению). Вентиляция в школе  естественная канальная, проветривание помещений осуществляется  через фрамуги. </w:t>
      </w:r>
    </w:p>
    <w:p>
      <w:pPr>
        <w:spacing w:before="0" w:after="0" w:line="30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Характеристика материально-технической базы дошкольных групп соответствует требованиям санитарно-эпидемиологических правил и нормативов. В каждой группе созданы условия для всех видов детской деятельности. Групповые комнаты эстетически оформлены, создана уютная обстановка, которая обеспечивает психологически комфортное пребывание детей в учреждении.</w:t>
      </w:r>
    </w:p>
    <w:p>
      <w:pPr>
        <w:spacing w:before="0" w:after="0" w:line="30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едином образовательном комплексе учреждения для организации воспитанникам образовательных услуг также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функционируют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два музыкально-спортивных зала,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логопедический кабинет,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кабинета педагога – психолога,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методический кабинет, два медицинских блока, включающих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процедурный кабинет, кабинет врача, изолятор; служебные комнаты, пищеблок. Оборудована прачечная и хозяйственные помещения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обслуживающего персонала. Все помещения отделаны материалами, которые соответствуют современным требованиям Роспотребнадзора и Госпожнадзора. Учреждение активно работает над укреплением материально-технической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базы.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Ежегодно в группах делается косметический ремонт,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приобретается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необходимое учебно-игровое оборудование в соответствии Требованиям ФГОС ДО.</w:t>
      </w:r>
    </w:p>
    <w:p>
      <w:pPr>
        <w:spacing w:before="0" w:after="0" w:line="30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Развивающая предметно-пространственная среда дошкольных групп оборудована с учетом возрастных особенностей детей и требований основной общеобразовательной программы. Одним из важнейших условий достижения качества образования является постоянное обновление и совершенствование развивающей предметно – пространственной среды учреждения. На сегодняшний день для учреждения актуальными являются проблемы развития и дальнейшего совершенствования развивающей предметно-пространственной среды, образовательного пространства в целом.</w:t>
      </w:r>
    </w:p>
    <w:p>
      <w:pPr>
        <w:spacing w:before="0" w:after="0" w:line="30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школе имеется необходимый набор помещений для изучения обязательных учебных дисциплин. Классы оборудованы ученической мебелью (разноростовая мебель).  Учащиеся первой ступени обучаются в учебных помещениях, закрепленных за каждым классом;  второй ступени – по классно-кабинетной системе. Площадь кабинетов от 31,7 кв.м до 63,8 кв.м.</w:t>
      </w:r>
    </w:p>
    <w:p>
      <w:pPr>
        <w:spacing w:before="0" w:after="0" w:line="30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u w:val="single"/>
          <w:shd w:fill="auto" w:val="clear"/>
        </w:rPr>
        <w:t xml:space="preserve">Кабинет химии:</w:t>
      </w:r>
      <w:r>
        <w:rPr>
          <w:rFonts w:ascii="Times New Roman" w:hAnsi="Times New Roman" w:cs="Times New Roman" w:eastAsia="Times New Roman"/>
          <w:color w:val="auto"/>
          <w:spacing w:val="0"/>
          <w:position w:val="0"/>
          <w:sz w:val="24"/>
          <w:shd w:fill="auto" w:val="clear"/>
        </w:rPr>
        <w:t xml:space="preserve"> (63.2 кв.м) с лаборантской (15.1 кв.м) оборудован  вытяжным шкафом. В кабинете и лаборантской установлена раковина с подводной холодной водой. </w:t>
      </w:r>
    </w:p>
    <w:p>
      <w:pPr>
        <w:spacing w:before="0" w:after="0" w:line="30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u w:val="single"/>
          <w:shd w:fill="auto" w:val="clear"/>
        </w:rPr>
        <w:t xml:space="preserve">Кабинет информатики:</w:t>
      </w:r>
      <w:r>
        <w:rPr>
          <w:rFonts w:ascii="Times New Roman" w:hAnsi="Times New Roman" w:cs="Times New Roman" w:eastAsia="Times New Roman"/>
          <w:color w:val="auto"/>
          <w:spacing w:val="0"/>
          <w:position w:val="0"/>
          <w:sz w:val="24"/>
          <w:shd w:fill="auto" w:val="clear"/>
        </w:rPr>
        <w:t xml:space="preserve"> (59.8 кв.м). По периметру оборудовано 7 рабочих мест с ВДП на базе плоских дискретных экранов и рабочее место учителя. Мебель: специальные столы, стулья. В центре кабинета для проведения теоретических занятий установлена ученическая мебель. В кабинете имеется мультимедийный проектор, маркерная доска.</w:t>
      </w:r>
    </w:p>
    <w:p>
      <w:pPr>
        <w:spacing w:before="0" w:after="0" w:line="30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u w:val="single"/>
          <w:shd w:fill="auto" w:val="clear"/>
        </w:rPr>
        <w:t xml:space="preserve">Мастерская столярная:</w:t>
      </w:r>
      <w:r>
        <w:rPr>
          <w:rFonts w:ascii="Times New Roman" w:hAnsi="Times New Roman" w:cs="Times New Roman" w:eastAsia="Times New Roman"/>
          <w:color w:val="auto"/>
          <w:spacing w:val="0"/>
          <w:position w:val="0"/>
          <w:sz w:val="24"/>
          <w:shd w:fill="auto" w:val="clear"/>
        </w:rPr>
        <w:t xml:space="preserve"> ( 36.4 квм). Оборудование:  5 столярных верстаков, 1 сверлильный станок. Установлены шкафы для хранения инструментов. Имеются раковины с подводкой холодной и горячей воды. </w:t>
      </w:r>
    </w:p>
    <w:p>
      <w:pPr>
        <w:spacing w:before="0" w:after="0" w:line="30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u w:val="single"/>
          <w:shd w:fill="auto" w:val="clear"/>
        </w:rPr>
        <w:t xml:space="preserve">Кабинет технологии для девочек:</w:t>
      </w:r>
      <w:r>
        <w:rPr>
          <w:rFonts w:ascii="Times New Roman" w:hAnsi="Times New Roman" w:cs="Times New Roman" w:eastAsia="Times New Roman"/>
          <w:color w:val="auto"/>
          <w:spacing w:val="0"/>
          <w:position w:val="0"/>
          <w:sz w:val="24"/>
          <w:shd w:fill="auto" w:val="clear"/>
        </w:rPr>
        <w:t xml:space="preserve"> (общая площадь 27.7 кв.м). Оборудование: гладильная доска, утюг, раскроечный стол. На кухне установлены: плитка электрическая, стол, рабочая стенка, чайник электрический,электрические швейные машинки. Для теоретических и практических занятий в кабинете технологии установлена ученическая мебель.</w:t>
      </w:r>
    </w:p>
    <w:p>
      <w:pPr>
        <w:spacing w:before="0" w:after="0" w:line="30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u w:val="single"/>
          <w:shd w:fill="auto" w:val="clear"/>
        </w:rPr>
        <w:t xml:space="preserve">Библиотека с книгохранилищем</w:t>
      </w:r>
      <w:r>
        <w:rPr>
          <w:rFonts w:ascii="Times New Roman" w:hAnsi="Times New Roman" w:cs="Times New Roman" w:eastAsia="Times New Roman"/>
          <w:color w:val="auto"/>
          <w:spacing w:val="0"/>
          <w:position w:val="0"/>
          <w:sz w:val="24"/>
          <w:shd w:fill="auto" w:val="clear"/>
        </w:rPr>
        <w:t xml:space="preserve"> (38.6 кв.м): 4 стола на 1  человека, 1 круглый трех секционный стол. Библиотека оснащена компьютером, телевизором. Это также является большим подстроем в обеспечении информационно-библиографического обслуживания пользователей.</w:t>
      </w:r>
    </w:p>
    <w:p>
      <w:pPr>
        <w:spacing w:before="0" w:after="0" w:line="30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u w:val="single"/>
          <w:shd w:fill="auto" w:val="clear"/>
        </w:rPr>
        <w:t xml:space="preserve">Столовая</w:t>
      </w:r>
      <w:r>
        <w:rPr>
          <w:rFonts w:ascii="Times New Roman" w:hAnsi="Times New Roman" w:cs="Times New Roman" w:eastAsia="Times New Roman"/>
          <w:color w:val="auto"/>
          <w:spacing w:val="0"/>
          <w:position w:val="0"/>
          <w:sz w:val="24"/>
          <w:shd w:fill="auto" w:val="clear"/>
        </w:rPr>
        <w:t xml:space="preserve"> расположена на первом этаже школы, работает как буфет. В состав помещений входят: обеденный зал (58.8 кв.м). Зал оборудован  8-местными столами, стульями на 64  посадочных места.  Перед залом установлены 3 раковины для мытья рук. Помещение буфета кухня (45.3 кв.м) включает в себя раздаточную, кладовая для сухих продуктов, моечная столовой и кухонной посуды, раздевалка. Все технологическое и холодильное оборудование находится в рабочем состоянии.</w:t>
      </w:r>
    </w:p>
    <w:p>
      <w:pPr>
        <w:spacing w:before="0" w:after="0" w:line="30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u w:val="single"/>
          <w:shd w:fill="auto" w:val="clear"/>
        </w:rPr>
        <w:t xml:space="preserve">Медицинский кабинет</w:t>
      </w:r>
      <w:r>
        <w:rPr>
          <w:rFonts w:ascii="Times New Roman" w:hAnsi="Times New Roman" w:cs="Times New Roman" w:eastAsia="Times New Roman"/>
          <w:color w:val="auto"/>
          <w:spacing w:val="0"/>
          <w:position w:val="0"/>
          <w:sz w:val="24"/>
          <w:shd w:fill="auto" w:val="clear"/>
        </w:rPr>
        <w:t xml:space="preserve"> расположен на первом этаже, кабинет не аккредитован. В состав входят смежные кабинеты: медицинский и процедурный (17.5 кв.м). Оборудование: весы; ростомер; медицинский столик-2; холодильник; кушетка-2; таблица определения остроты зрения,; лампа настольная; тонометр; шины, ширма, шкафы канцелярские, шкаф для медикаментов, письменный стол. Для обеззараживания воздуха имеется бактерицидный излучатель. Установлены 2 раковины для мытья рук с подводкой горячей и холодной воды.</w:t>
      </w:r>
    </w:p>
    <w:p>
      <w:pPr>
        <w:spacing w:before="0" w:after="0" w:line="30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Занятия физической культурой и спортом проходят в </w:t>
      </w:r>
      <w:r>
        <w:rPr>
          <w:rFonts w:ascii="Times New Roman" w:hAnsi="Times New Roman" w:cs="Times New Roman" w:eastAsia="Times New Roman"/>
          <w:color w:val="auto"/>
          <w:spacing w:val="0"/>
          <w:position w:val="0"/>
          <w:sz w:val="24"/>
          <w:u w:val="single"/>
          <w:shd w:fill="auto" w:val="clear"/>
        </w:rPr>
        <w:t xml:space="preserve">спортивном зале, </w:t>
      </w:r>
      <w:r>
        <w:rPr>
          <w:rFonts w:ascii="Times New Roman" w:hAnsi="Times New Roman" w:cs="Times New Roman" w:eastAsia="Times New Roman"/>
          <w:color w:val="auto"/>
          <w:spacing w:val="0"/>
          <w:position w:val="0"/>
          <w:sz w:val="24"/>
          <w:shd w:fill="auto" w:val="clear"/>
        </w:rPr>
        <w:t xml:space="preserve"> площадью 307,5 кв.м., оснащенном необходимым спортивным инвентарем. В школьном дворе для занятий физкультурой и игровыми видами спорта есть  открытая  необорудованная площадка общей площадью около 100 кв.м.  Функционирует недавно отремонтированный   тренажерный  зал, что дало возможность заниматься внеурочной деятельностью учащимся старших  классов и сотрудникам школы.</w:t>
      </w:r>
    </w:p>
    <w:p>
      <w:pPr>
        <w:spacing w:before="0" w:after="0" w:line="30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Материальная база для занятий по дополнительному образованию и проведения внеклассной работы имеет необходимую музыкальную аппаратуру: пианино, микрофоны, музыкальный центр, цифровой фотоаппарат, телевизор. Используются ресурсы школьной библиотеки.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4"/>
          <w:shd w:fill="auto" w:val="clear"/>
        </w:rPr>
        <w:t xml:space="preserve">По многим предметам приобретены новые наглядные пособия, интерактивное оборудование, для проведения уроков имеются учебные компакт-диски по  предметам. В школе обеспечен доступ в сеть Интернет, постоянно функционирует электронная почта, сайт, все компьютеры объединены в локальную сеть.</w:t>
      </w:r>
    </w:p>
    <w:p>
      <w:pPr>
        <w:spacing w:before="0" w:after="0" w:line="300"/>
        <w:ind w:right="0" w:left="0" w:firstLine="567"/>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auto"/>
          <w:spacing w:val="0"/>
          <w:position w:val="0"/>
          <w:sz w:val="24"/>
          <w:u w:val="single"/>
          <w:shd w:fill="FFFFFF" w:val="clear"/>
        </w:rPr>
        <w:t xml:space="preserve">Точка роста.</w:t>
      </w:r>
      <w:r>
        <w:rPr>
          <w:rFonts w:ascii="Times New Roman" w:hAnsi="Times New Roman" w:cs="Times New Roman" w:eastAsia="Times New Roman"/>
          <w:color w:val="000000"/>
          <w:spacing w:val="0"/>
          <w:position w:val="0"/>
          <w:sz w:val="24"/>
          <w:shd w:fill="FFFFFF" w:val="clear"/>
        </w:rPr>
        <w:t xml:space="preserve"> Центр представляет собой принципиально новое образовательное пространство, оформленное в едином стиле и оснащенное современным оборудованием. В центре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Точки роста</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будет осуществляться</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единый подход к общеобразовательным программам, составленным в соответствии с новыми предметными областями Технология, Информатика, ОБЖ. Изменяется содержательная сторона предметной области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Технология</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в которую будут введены новые образовательные компетенции: 3D-моделирование, компьютерное черчение, технологии цифрового пространства – при сохранении объема технологических дисциплин. Данные предметные области будут реализовываться на уровнях начального, среднего и общего</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образования, а также в формате урочных, внеурочных занятий и с помощью технологий дополнительного образования.</w:t>
      </w:r>
      <w:r>
        <w:rPr>
          <w:rFonts w:ascii="Times New Roman" w:hAnsi="Times New Roman" w:cs="Times New Roman" w:eastAsia="Times New Roman"/>
          <w:color w:val="000000"/>
          <w:spacing w:val="0"/>
          <w:position w:val="0"/>
          <w:sz w:val="24"/>
          <w:shd w:fill="FFFFFF" w:val="clear"/>
        </w:rPr>
        <w:t xml:space="preserve"> </w:t>
      </w:r>
    </w:p>
    <w:p>
      <w:pPr>
        <w:spacing w:before="0" w:after="0" w:line="30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u w:val="single"/>
          <w:shd w:fill="auto" w:val="clear"/>
        </w:rPr>
        <w:t xml:space="preserve">Актового зала</w:t>
      </w:r>
      <w:r>
        <w:rPr>
          <w:rFonts w:ascii="Times New Roman" w:hAnsi="Times New Roman" w:cs="Times New Roman" w:eastAsia="Times New Roman"/>
          <w:color w:val="auto"/>
          <w:spacing w:val="0"/>
          <w:position w:val="0"/>
          <w:sz w:val="24"/>
          <w:shd w:fill="auto" w:val="clear"/>
        </w:rPr>
        <w:t xml:space="preserve"> в школе нет (не предусмотрен проектом), поэтому для развития речевых навыков учащихся, школьных праздников и собраний смонтирована сцена в рекреации второго этажа. В качестве пристройки есть здание бассейна, которое ни разу не эксплуатировалось, т.к.  не были сделаны внутренние работы по электричеству, отоплению и водоснабжению.  Поэтому в 2019 г. был разработан  дизайн-проект по реконструкции школьного бассейна  в многофункциональный центр творчества и развития. </w:t>
      </w:r>
    </w:p>
    <w:p>
      <w:pPr>
        <w:spacing w:before="0" w:after="0" w:line="30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Одним из основных направлений финансово-хозяйственной деятельности МОУ СШ п. Ярославка ЯМР стало укрепление и модернизация материально-технической базы. За счет бюджетного финансирования приобретаются новые компьютеры и оргтехника; обновляются учебная мебель в кабинетах. Проводится ежегодный  косметический  ремонт кабинетов и рекреаций, спортивного зала, столовой, административных кабинетов. Заменен линолеум на 1 и 2 этажах в классах. По мере поступления  финансирования меняются  окна и двери в учебных кабинетах.  </w:t>
      </w:r>
    </w:p>
    <w:p>
      <w:pPr>
        <w:spacing w:before="0" w:after="0" w:line="30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обеспечения безопасности пребывания детей и сотрудников в школе функционирует автоматическая пожарная сигнализация,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тревожная кнопка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видеонаблюдение, оборудован пост охраны. Средства огнетушения и электробезопасности имеются в достаточном количестве в соответствии с требованиями, проверяются, ремонтируются или подлежат замене.</w:t>
      </w:r>
    </w:p>
    <w:p>
      <w:pPr>
        <w:spacing w:before="0" w:after="0" w:line="30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многим предметам приобретены новые наглядные пособия, интерактивное оборудование за счет средств субвенций, для проведения уроков имеются учебные компакт-диски по  предметам. В школе обеспечен доступ в сеть Интернет, постоянно функционирует электронная почта, сайт, все компьютеры объединены в локальную сеть.</w:t>
      </w:r>
    </w:p>
    <w:tbl>
      <w:tblPr/>
      <w:tblGrid>
        <w:gridCol w:w="675"/>
        <w:gridCol w:w="6946"/>
        <w:gridCol w:w="2192"/>
      </w:tblGrid>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п/п</w:t>
            </w: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Показатель</w:t>
            </w:r>
          </w:p>
        </w:tc>
        <w:tc>
          <w:tcPr>
            <w:tcW w:w="21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Да/нет</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Наличие у учреждения собственного (или на условиях договора пользования) безопасного и пригодного для проведения уроков физической культуры спортивного зала площадью не менее 9*18 м при высоте не менее 6 м с оборудованными раздевалками, душевыми комнатами и туалетами</w:t>
            </w:r>
          </w:p>
        </w:tc>
        <w:tc>
          <w:tcPr>
            <w:tcW w:w="21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 </w:t>
            </w: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необходим ремонт душевых комнат)</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Наличие у учреждения собственного (или на условиях договора пользования) оборудованной территории для реализации раздела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Легкая атлетика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программы по физической культуре (размеченные дорожки для бега со специальным покрытием, оборудованный сектор для метания и прыжков в длину</w:t>
            </w:r>
          </w:p>
        </w:tc>
        <w:tc>
          <w:tcPr>
            <w:tcW w:w="21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нет</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Наличие в учреждении кабинета физики с подводкой низковольтного электропитания к партам учащихся и лаборантской (для школ имеющих классы старше 7-го класса)</w:t>
            </w:r>
          </w:p>
        </w:tc>
        <w:tc>
          <w:tcPr>
            <w:tcW w:w="21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да</w:t>
            </w:r>
          </w:p>
        </w:tc>
      </w:tr>
      <w:tr>
        <w:trPr>
          <w:trHeight w:val="2314" w:hRule="auto"/>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Наличие по каждому из разделов физики (электродинамика, термодинамика, механика, оптика, ядерная физика) лабораторных комплектов (в соответствии с общим количеством лабораторных работ согласно  программе по физике 7- 9 классах в количестве не менее m/2+1 (где m-проектная наполняемость классов в соответствии с предельной численностью контингента школы)</w:t>
            </w:r>
          </w:p>
        </w:tc>
        <w:tc>
          <w:tcPr>
            <w:tcW w:w="21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да</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Наличие в учреждения кабинета химии с вытяжкой и подводкой воды к партам учащихся и лаборантской (для школ, имеющих классы старше 7-го)</w:t>
            </w:r>
          </w:p>
        </w:tc>
        <w:tc>
          <w:tcPr>
            <w:tcW w:w="21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Да </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6</w:t>
            </w: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Наличие по каждому из разделов биологии (природоведение, окружающий мир, ботаника, зоология, анатомия, общая биология) лабораторных комплектов (в соответствии с общим количеством лабораторных работ согласно  программе по биологии в 6-9 классах в количестве не менее m/2+1 (где m-проектная наполняемость классов в соответствии с предельной численностью контингента школы)</w:t>
            </w:r>
          </w:p>
        </w:tc>
        <w:tc>
          <w:tcPr>
            <w:tcW w:w="21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да</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7</w:t>
            </w: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Наличие  карт в соответствии с реализуемыми программами по географии или наличие лицензионного демонстрационного компьютерного программного обеспечения по каждому из разделов географии</w:t>
            </w:r>
          </w:p>
        </w:tc>
        <w:tc>
          <w:tcPr>
            <w:tcW w:w="21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да</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8</w:t>
            </w: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Количество мультимедийных проекторов</w:t>
            </w:r>
          </w:p>
        </w:tc>
        <w:tc>
          <w:tcPr>
            <w:tcW w:w="21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7</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9</w:t>
            </w: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Количество интерактивных досок</w:t>
            </w:r>
          </w:p>
        </w:tc>
        <w:tc>
          <w:tcPr>
            <w:tcW w:w="21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10</w:t>
            </w: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Наличие скоростного выхода в Интернет (скорость канала не ниже 100 кб\с) (да \ нет)</w:t>
            </w:r>
          </w:p>
        </w:tc>
        <w:tc>
          <w:tcPr>
            <w:tcW w:w="21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да</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11</w:t>
            </w: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Наличие базы для реализации технологии (указать профиль и кол-во рабочих мест в мастерских технического и обслуживающего труда)</w:t>
              <w:tab/>
            </w:r>
          </w:p>
        </w:tc>
        <w:tc>
          <w:tcPr>
            <w:tcW w:w="21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Столярная: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столярных верстаков, сверлильный-1.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Кабинет технологии для девочек:</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гладильная доска-1, утюг-1, раскроечный стол</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Электрические швейные машинки-6шт</w:t>
            </w:r>
          </w:p>
          <w:p>
            <w:pPr>
              <w:spacing w:before="0" w:after="0" w:line="240"/>
              <w:ind w:right="0" w:left="0" w:firstLine="0"/>
              <w:jc w:val="center"/>
              <w:rPr>
                <w:color w:val="auto"/>
                <w:spacing w:val="0"/>
                <w:position w:val="0"/>
              </w:rPr>
            </w:pPr>
          </w:p>
        </w:tc>
      </w:tr>
      <w:tr>
        <w:trPr>
          <w:trHeight w:val="1" w:hRule="atLeast"/>
          <w:jc w:val="left"/>
        </w:trPr>
        <w:tc>
          <w:tcPr>
            <w:tcW w:w="98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57"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Информационно-технические ресурсы</w:t>
            </w:r>
            <w:r>
              <w:rPr>
                <w:rFonts w:ascii="Times New Roman" w:hAnsi="Times New Roman" w:cs="Times New Roman" w:eastAsia="Times New Roman"/>
                <w:b/>
                <w:color w:val="auto"/>
                <w:spacing w:val="0"/>
                <w:position w:val="0"/>
                <w:sz w:val="24"/>
                <w:shd w:fill="FFFFFF" w:val="clear"/>
              </w:rPr>
              <w:t xml:space="preserve"> </w:t>
            </w:r>
          </w:p>
        </w:tc>
      </w:tr>
      <w:tr>
        <w:trPr>
          <w:trHeight w:val="1" w:hRule="atLeast"/>
          <w:jc w:val="left"/>
        </w:trPr>
        <w:tc>
          <w:tcPr>
            <w:tcW w:w="67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15</w:t>
            </w: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Количество компьютеров, всего:</w:t>
            </w:r>
          </w:p>
        </w:tc>
        <w:tc>
          <w:tcPr>
            <w:tcW w:w="21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67</w:t>
            </w:r>
          </w:p>
        </w:tc>
      </w:tr>
      <w:tr>
        <w:trPr>
          <w:trHeight w:val="1" w:hRule="atLeast"/>
          <w:jc w:val="left"/>
        </w:trPr>
        <w:tc>
          <w:tcPr>
            <w:tcW w:w="67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Из них используются в образовательном процессе</w:t>
            </w:r>
          </w:p>
        </w:tc>
        <w:tc>
          <w:tcPr>
            <w:tcW w:w="21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27</w:t>
            </w:r>
          </w:p>
        </w:tc>
      </w:tr>
      <w:tr>
        <w:trPr>
          <w:trHeight w:val="1" w:hRule="atLeast"/>
          <w:jc w:val="left"/>
        </w:trPr>
        <w:tc>
          <w:tcPr>
            <w:tcW w:w="67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Количество локальных сетей в учреждении</w:t>
            </w:r>
          </w:p>
        </w:tc>
        <w:tc>
          <w:tcPr>
            <w:tcW w:w="21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7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Количество компьютеров, с которых имеется доступ к</w:t>
            </w:r>
            <w:r>
              <w:rPr>
                <w:rFonts w:ascii="Times New Roman" w:hAnsi="Times New Roman" w:cs="Times New Roman" w:eastAsia="Times New Roman"/>
                <w:color w:val="auto"/>
                <w:spacing w:val="0"/>
                <w:position w:val="0"/>
                <w:sz w:val="24"/>
                <w:shd w:fill="auto" w:val="clear"/>
              </w:rPr>
              <w:t xml:space="preserve"> Internet</w:t>
            </w:r>
          </w:p>
        </w:tc>
        <w:tc>
          <w:tcPr>
            <w:tcW w:w="21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27</w:t>
            </w:r>
          </w:p>
        </w:tc>
      </w:tr>
      <w:tr>
        <w:trPr>
          <w:trHeight w:val="1" w:hRule="atLeast"/>
          <w:jc w:val="left"/>
        </w:trPr>
        <w:tc>
          <w:tcPr>
            <w:tcW w:w="67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1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30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Санитарно-гигиенические, материально-технические условия соответствуют целям и задачам общеобразовательного процесса, но при этом в связи с реализацией ФГОС требуют дальнейшей оптимизации развития и использования имеющихся ресурсов, пополнение МТБ современными техническими средствами обучения и капитального ремонта столовой, реконструкции здания бассейна. Бюджетное развитие не покрывает всех финансовых нужд школы, поэтому определяются приоритеты и задачи решаются постепенно. Общая финансовая стратегия - разумное расходование собственных и привлечение внебюджетых средств с целью развития учреждения.</w:t>
      </w:r>
    </w:p>
    <w:p>
      <w:pPr>
        <w:spacing w:before="0" w:after="0" w:line="300"/>
        <w:ind w:right="0" w:left="567" w:firstLine="567"/>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 </w:t>
      </w:r>
      <w:r>
        <w:rPr>
          <w:rFonts w:ascii="Times New Roman" w:hAnsi="Times New Roman" w:cs="Times New Roman" w:eastAsia="Times New Roman"/>
          <w:b/>
          <w:color w:val="auto"/>
          <w:spacing w:val="0"/>
          <w:position w:val="0"/>
          <w:sz w:val="24"/>
          <w:shd w:fill="auto" w:val="clear"/>
        </w:rPr>
        <w:t xml:space="preserve">Выводы</w:t>
      </w:r>
    </w:p>
    <w:p>
      <w:pPr>
        <w:spacing w:before="0" w:after="20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Школа осуществляет свою деятельность в соответствии с действующим законодательством Российской Федерации и нормативными документами Министерства образования и науки Российской Федерации, департамента образования Ярославской области.  Нормативно-правовая документация отвечает требованиям государственных нормативно-правовых актов. Образовательное учреждение имеет необходимые организационно-правовые документы, позволяющие вести образовательную деятельность в сфере общего образования.</w:t>
      </w:r>
    </w:p>
    <w:p>
      <w:pPr>
        <w:spacing w:before="0" w:after="20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Требования в части содержания основных образовательных программ начального общего образования, основного общего образования; максимального объема учебной нагрузки обучающихся; полноты выполнения образовательных программ исполняются. Содержание, уровень и качество подготовки выпускников образовательного учреждения соответствует требованиям, определенным ФК ГОС среднего общего образования и ФГОС основного общего образования.</w:t>
      </w:r>
    </w:p>
    <w:p>
      <w:pPr>
        <w:spacing w:before="0" w:after="20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Школа предоставляет доступное, качественное образование, воспитание и развитие в безопасных, комфортных условиях. Педагогический коллектив трудоспособный, большая часть педагогов находится в расцвете своих творческих, профессиональных возможностей. Большая часть педагогов имеет высшую и первую квалификационную категорию. </w:t>
      </w:r>
    </w:p>
    <w:p>
      <w:pPr>
        <w:spacing w:before="0" w:after="20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школе созданы все условия для самореализации роебенка, как на уроках, так и во внеурочной деятельности. Это подтверждается результативностью  участия в конкурсах, олимпиадах, конференциях различного уровня.</w:t>
      </w:r>
    </w:p>
    <w:p>
      <w:pPr>
        <w:spacing w:before="0" w:after="20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Управление школой регламентируется уставными требованиями и представляет четкую вертикаль взаимодействия всех участников образовательного процесса: администрации, педагогических работников, обучающихся и их родителей, технического и обслуживающего персонала.  Школа функционирует в стабильном режиме развития.</w:t>
      </w:r>
    </w:p>
    <w:p>
      <w:pPr>
        <w:spacing w:before="0" w:after="200" w:line="276"/>
        <w:ind w:right="0" w:left="0" w:firstLine="567"/>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Директор:                                                 (Н.А. Петрушова)</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29">
    <w:abstractNumId w:val="30"/>
  </w:num>
  <w:num w:numId="35">
    <w:abstractNumId w:val="24"/>
  </w:num>
  <w:num w:numId="39">
    <w:abstractNumId w:val="18"/>
  </w:num>
  <w:num w:numId="41">
    <w:abstractNumId w:val="12"/>
  </w:num>
  <w:num w:numId="272">
    <w:abstractNumId w:val="6"/>
  </w:num>
  <w:num w:numId="27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1" Type="http://schemas.openxmlformats.org/officeDocument/2006/relationships/oleObject"/><Relationship Target="numbering.xml" Id="docRId3" Type="http://schemas.openxmlformats.org/officeDocument/2006/relationships/numbering"/><Relationship TargetMode="External" Target="https://vip.1obraz.ru/" Id="docRId0" Type="http://schemas.openxmlformats.org/officeDocument/2006/relationships/hyperlink"/><Relationship Target="media/image0.wmf" Id="docRId2" Type="http://schemas.openxmlformats.org/officeDocument/2006/relationships/image"/><Relationship Target="styles.xml" Id="docRId4" Type="http://schemas.openxmlformats.org/officeDocument/2006/relationships/styles"/></Relationships>
</file>