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16" w:rsidRDefault="00AE6C16" w:rsidP="00AE6C16">
      <w:pPr>
        <w:spacing w:after="0" w:line="408" w:lineRule="auto"/>
        <w:ind w:left="120"/>
        <w:jc w:val="center"/>
        <w:rPr>
          <w:lang w:val="ru-RU"/>
        </w:rPr>
      </w:pPr>
      <w:bookmarkStart w:id="0" w:name="block-23864023"/>
      <w:r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E6C16" w:rsidRDefault="00AE6C16" w:rsidP="00AE6C1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‌Министерство образования Ярославской области</w:t>
      </w:r>
      <w:r>
        <w:rPr>
          <w:sz w:val="28"/>
          <w:lang w:val="ru-RU"/>
        </w:rPr>
        <w:br/>
      </w:r>
      <w:bookmarkStart w:id="1" w:name="0ff8209f-a031-4e38-b2e9-77222347598e"/>
      <w:bookmarkEnd w:id="1"/>
      <w:r>
        <w:rPr>
          <w:rFonts w:ascii="Times New Roman" w:hAnsi="Times New Roman" w:cs="Times New Roman"/>
          <w:b/>
          <w:color w:val="000000"/>
          <w:sz w:val="28"/>
          <w:lang w:val="ru-RU"/>
        </w:rPr>
        <w:t>‌‌‌</w:t>
      </w:r>
      <w:bookmarkStart w:id="2" w:name="faacd0a8-d455-4eb1-b068-cbe4889abc92"/>
      <w:r>
        <w:rPr>
          <w:rFonts w:ascii="Times New Roman" w:hAnsi="Times New Roman" w:cs="Times New Roman"/>
          <w:b/>
          <w:color w:val="000000"/>
          <w:sz w:val="28"/>
          <w:lang w:val="ru-RU"/>
        </w:rPr>
        <w:t>Управление образования Администрации Ярославского муниципального района</w:t>
      </w:r>
      <w:bookmarkEnd w:id="2"/>
      <w:r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AE6C16" w:rsidRDefault="00AE6C16" w:rsidP="00AE6C16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МОУ СШ п. Ярославка ЯМР</w:t>
      </w:r>
    </w:p>
    <w:p w:rsidR="00AE6C16" w:rsidRDefault="00AE6C16" w:rsidP="00AE6C16">
      <w:pPr>
        <w:spacing w:after="0" w:line="408" w:lineRule="auto"/>
        <w:ind w:left="120"/>
        <w:jc w:val="center"/>
      </w:pPr>
    </w:p>
    <w:p w:rsidR="00AE6C16" w:rsidRDefault="00AE6C16" w:rsidP="00AE6C16">
      <w:pPr>
        <w:spacing w:after="0"/>
        <w:ind w:left="120"/>
      </w:pPr>
    </w:p>
    <w:p w:rsidR="00AE6C16" w:rsidRDefault="00AE6C16" w:rsidP="00AE6C16">
      <w:pPr>
        <w:spacing w:after="0"/>
        <w:ind w:left="120"/>
      </w:pPr>
    </w:p>
    <w:p w:rsidR="00AE6C16" w:rsidRDefault="00AE6C16" w:rsidP="00AE6C1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E6C16" w:rsidTr="00AE6C16">
        <w:tc>
          <w:tcPr>
            <w:tcW w:w="3114" w:type="dxa"/>
          </w:tcPr>
          <w:p w:rsidR="00AE6C16" w:rsidRDefault="00AE6C16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E6C16" w:rsidRDefault="00AE6C16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E6C16" w:rsidRDefault="00AE6C1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E6C16" w:rsidRDefault="00AE6C1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E6C16" w:rsidRDefault="00AE6C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 Петрушова Н.А.</w:t>
            </w:r>
          </w:p>
          <w:p w:rsidR="00AE6C16" w:rsidRDefault="00AE6C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№183 от «01» сентября  2023 г.</w:t>
            </w:r>
          </w:p>
          <w:p w:rsidR="00AE6C16" w:rsidRDefault="00AE6C16">
            <w:pPr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6C0A" w:rsidRDefault="009C6C0A">
      <w:pPr>
        <w:spacing w:after="0"/>
        <w:ind w:left="120"/>
      </w:pPr>
    </w:p>
    <w:p w:rsidR="009C6C0A" w:rsidRDefault="00AE6C1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C6C0A" w:rsidRDefault="009C6C0A">
      <w:pPr>
        <w:spacing w:after="0"/>
        <w:ind w:left="120"/>
      </w:pPr>
    </w:p>
    <w:p w:rsidR="009C6C0A" w:rsidRDefault="009C6C0A">
      <w:pPr>
        <w:spacing w:after="0"/>
        <w:ind w:left="120"/>
      </w:pPr>
    </w:p>
    <w:p w:rsidR="009C6C0A" w:rsidRDefault="009C6C0A">
      <w:pPr>
        <w:spacing w:after="0"/>
        <w:ind w:left="120"/>
      </w:pPr>
    </w:p>
    <w:p w:rsidR="009C6C0A" w:rsidRDefault="00AE6C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C6C0A" w:rsidRDefault="00AE6C1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3169748)</w:t>
      </w:r>
    </w:p>
    <w:p w:rsidR="009C6C0A" w:rsidRDefault="009C6C0A">
      <w:pPr>
        <w:spacing w:after="0"/>
        <w:ind w:left="120"/>
        <w:jc w:val="center"/>
      </w:pPr>
    </w:p>
    <w:p w:rsidR="009C6C0A" w:rsidRPr="00AE6C16" w:rsidRDefault="00AE6C16">
      <w:pPr>
        <w:spacing w:after="0" w:line="408" w:lineRule="auto"/>
        <w:ind w:left="120"/>
        <w:jc w:val="center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9C6C0A" w:rsidRPr="00AE6C16" w:rsidRDefault="00AE6C16">
      <w:pPr>
        <w:spacing w:after="0" w:line="408" w:lineRule="auto"/>
        <w:ind w:left="120"/>
        <w:jc w:val="center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E6C16">
        <w:rPr>
          <w:rFonts w:ascii="Calibri" w:hAnsi="Calibri"/>
          <w:color w:val="000000"/>
          <w:sz w:val="28"/>
          <w:lang w:val="ru-RU"/>
        </w:rPr>
        <w:t xml:space="preserve">– 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C6C0A" w:rsidRPr="00AE6C16" w:rsidRDefault="009C6C0A">
      <w:pPr>
        <w:spacing w:after="0"/>
        <w:ind w:left="120"/>
        <w:jc w:val="center"/>
        <w:rPr>
          <w:lang w:val="ru-RU"/>
        </w:rPr>
      </w:pPr>
    </w:p>
    <w:p w:rsidR="009C6C0A" w:rsidRPr="00AE6C16" w:rsidRDefault="009C6C0A">
      <w:pPr>
        <w:spacing w:after="0"/>
        <w:ind w:left="120"/>
        <w:jc w:val="center"/>
        <w:rPr>
          <w:lang w:val="ru-RU"/>
        </w:rPr>
      </w:pPr>
    </w:p>
    <w:p w:rsidR="009C6C0A" w:rsidRPr="00AE6C16" w:rsidRDefault="009C6C0A">
      <w:pPr>
        <w:spacing w:after="0"/>
        <w:ind w:left="120"/>
        <w:jc w:val="center"/>
        <w:rPr>
          <w:lang w:val="ru-RU"/>
        </w:rPr>
      </w:pPr>
    </w:p>
    <w:p w:rsidR="009C6C0A" w:rsidRPr="00AE6C16" w:rsidRDefault="009C6C0A">
      <w:pPr>
        <w:spacing w:after="0"/>
        <w:ind w:left="120"/>
        <w:jc w:val="center"/>
        <w:rPr>
          <w:lang w:val="ru-RU"/>
        </w:rPr>
      </w:pPr>
    </w:p>
    <w:p w:rsidR="009C6C0A" w:rsidRPr="00AE6C16" w:rsidRDefault="009C6C0A">
      <w:pPr>
        <w:spacing w:after="0"/>
        <w:ind w:left="120"/>
        <w:jc w:val="center"/>
        <w:rPr>
          <w:lang w:val="ru-RU"/>
        </w:rPr>
      </w:pPr>
    </w:p>
    <w:p w:rsidR="009C6C0A" w:rsidRPr="00AE6C16" w:rsidRDefault="009C6C0A">
      <w:pPr>
        <w:spacing w:after="0"/>
        <w:ind w:left="120"/>
        <w:jc w:val="center"/>
        <w:rPr>
          <w:lang w:val="ru-RU"/>
        </w:rPr>
      </w:pPr>
    </w:p>
    <w:p w:rsidR="009C6C0A" w:rsidRPr="00AE6C16" w:rsidRDefault="009C6C0A">
      <w:pPr>
        <w:spacing w:after="0"/>
        <w:ind w:left="120"/>
        <w:jc w:val="center"/>
        <w:rPr>
          <w:lang w:val="ru-RU"/>
        </w:rPr>
      </w:pPr>
    </w:p>
    <w:p w:rsidR="009C6C0A" w:rsidRPr="00AE6C16" w:rsidRDefault="00AE6C16">
      <w:pPr>
        <w:spacing w:after="0"/>
        <w:ind w:left="120"/>
        <w:jc w:val="center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41d5c1b-4e36-4053-94f3-9ce12a6e5ba5"/>
      <w:r w:rsidRPr="00AE6C16">
        <w:rPr>
          <w:rFonts w:ascii="Times New Roman" w:hAnsi="Times New Roman"/>
          <w:b/>
          <w:color w:val="000000"/>
          <w:sz w:val="28"/>
          <w:lang w:val="ru-RU"/>
        </w:rPr>
        <w:t xml:space="preserve">п. Ярославка </w:t>
      </w:r>
      <w:bookmarkEnd w:id="3"/>
      <w:r w:rsidRPr="00AE6C1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Pr="00AE6C1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E6C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E6C16">
        <w:rPr>
          <w:rFonts w:ascii="Times New Roman" w:hAnsi="Times New Roman"/>
          <w:color w:val="000000"/>
          <w:sz w:val="28"/>
          <w:lang w:val="ru-RU"/>
        </w:rPr>
        <w:t>​</w:t>
      </w:r>
    </w:p>
    <w:p w:rsidR="009C6C0A" w:rsidRPr="00AE6C16" w:rsidRDefault="009C6C0A">
      <w:pPr>
        <w:spacing w:after="0"/>
        <w:ind w:left="120"/>
        <w:rPr>
          <w:lang w:val="ru-RU"/>
        </w:rPr>
      </w:pPr>
    </w:p>
    <w:p w:rsidR="009C6C0A" w:rsidRPr="00AE6C16" w:rsidRDefault="009C6C0A">
      <w:pPr>
        <w:rPr>
          <w:lang w:val="ru-RU"/>
        </w:rPr>
        <w:sectPr w:rsidR="009C6C0A" w:rsidRPr="00AE6C16">
          <w:pgSz w:w="11906" w:h="16383"/>
          <w:pgMar w:top="1134" w:right="850" w:bottom="1134" w:left="1701" w:header="720" w:footer="720" w:gutter="0"/>
          <w:cols w:space="720"/>
        </w:sectPr>
      </w:pPr>
    </w:p>
    <w:p w:rsidR="009C6C0A" w:rsidRPr="00AE6C16" w:rsidRDefault="00AE6C16">
      <w:pPr>
        <w:spacing w:after="0" w:line="264" w:lineRule="auto"/>
        <w:ind w:left="120"/>
        <w:jc w:val="both"/>
        <w:rPr>
          <w:lang w:val="ru-RU"/>
        </w:rPr>
      </w:pPr>
      <w:bookmarkStart w:id="5" w:name="block-23864021"/>
      <w:bookmarkEnd w:id="0"/>
      <w:r w:rsidRPr="00AE6C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C6C0A" w:rsidRPr="00AE6C16" w:rsidRDefault="009C6C0A">
      <w:pPr>
        <w:spacing w:after="0" w:line="264" w:lineRule="auto"/>
        <w:ind w:left="120"/>
        <w:jc w:val="both"/>
        <w:rPr>
          <w:lang w:val="ru-RU"/>
        </w:rPr>
      </w:pP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универсальным языком современной науки, которая формулирует свои достижения в математической форме. 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</w:t>
      </w:r>
      <w:r w:rsidRPr="00AE6C16">
        <w:rPr>
          <w:rFonts w:ascii="Times New Roman" w:hAnsi="Times New Roman"/>
          <w:color w:val="000000"/>
          <w:sz w:val="28"/>
          <w:lang w:val="ru-RU"/>
        </w:rPr>
        <w:t>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рует креативное и критическое мышление. 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Учебный курс обладает значительным воспитательным потенциалом, который реализуется как через уч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В основе методики о</w:t>
      </w:r>
      <w:r w:rsidRPr="00AE6C16">
        <w:rPr>
          <w:rFonts w:ascii="Times New Roman" w:hAnsi="Times New Roman"/>
          <w:color w:val="000000"/>
          <w:sz w:val="28"/>
          <w:lang w:val="ru-RU"/>
        </w:rPr>
        <w:t>бучения алгебре и началам математического анализа лежит деятельностный принцип обучения.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</w:t>
      </w:r>
      <w:r w:rsidRPr="00AE6C16">
        <w:rPr>
          <w:rFonts w:ascii="Times New Roman" w:hAnsi="Times New Roman"/>
          <w:color w:val="000000"/>
          <w:sz w:val="28"/>
          <w:lang w:val="ru-RU"/>
        </w:rPr>
        <w:t>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</w:t>
      </w:r>
      <w:r w:rsidRPr="00AE6C16">
        <w:rPr>
          <w:rFonts w:ascii="Times New Roman" w:hAnsi="Times New Roman"/>
          <w:color w:val="000000"/>
          <w:sz w:val="28"/>
          <w:lang w:val="ru-RU"/>
        </w:rPr>
        <w:t>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</w:t>
      </w:r>
      <w:r w:rsidRPr="00AE6C16">
        <w:rPr>
          <w:rFonts w:ascii="Times New Roman" w:hAnsi="Times New Roman"/>
          <w:color w:val="000000"/>
          <w:sz w:val="28"/>
          <w:lang w:val="ru-RU"/>
        </w:rPr>
        <w:t>для решения самостоятельно сформулированной математической задачи, а затем интерпретировать свой ответ.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</w:t>
      </w:r>
      <w:r w:rsidRPr="00AE6C16">
        <w:rPr>
          <w:rFonts w:ascii="Times New Roman" w:hAnsi="Times New Roman"/>
          <w:color w:val="000000"/>
          <w:sz w:val="28"/>
          <w:lang w:val="ru-RU"/>
        </w:rPr>
        <w:t>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</w:t>
      </w:r>
      <w:r w:rsidRPr="00AE6C16">
        <w:rPr>
          <w:rFonts w:ascii="Times New Roman" w:hAnsi="Times New Roman"/>
          <w:color w:val="000000"/>
          <w:sz w:val="28"/>
          <w:lang w:val="ru-RU"/>
        </w:rPr>
        <w:t>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</w:t>
      </w:r>
      <w:r w:rsidRPr="00AE6C16">
        <w:rPr>
          <w:rFonts w:ascii="Times New Roman" w:hAnsi="Times New Roman"/>
          <w:color w:val="000000"/>
          <w:sz w:val="28"/>
          <w:lang w:val="ru-RU"/>
        </w:rPr>
        <w:t>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</w:t>
      </w:r>
      <w:r w:rsidRPr="00AE6C16">
        <w:rPr>
          <w:rFonts w:ascii="Times New Roman" w:hAnsi="Times New Roman"/>
          <w:color w:val="000000"/>
          <w:sz w:val="28"/>
          <w:lang w:val="ru-RU"/>
        </w:rPr>
        <w:t>уются обобщение и конкретизация.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</w:t>
      </w:r>
      <w:r w:rsidRPr="00AE6C16">
        <w:rPr>
          <w:rFonts w:ascii="Times New Roman" w:hAnsi="Times New Roman"/>
          <w:color w:val="000000"/>
          <w:sz w:val="28"/>
          <w:lang w:val="ru-RU"/>
        </w:rPr>
        <w:t>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</w:t>
      </w:r>
      <w:r w:rsidRPr="00AE6C16">
        <w:rPr>
          <w:rFonts w:ascii="Times New Roman" w:hAnsi="Times New Roman"/>
          <w:color w:val="000000"/>
          <w:sz w:val="28"/>
          <w:lang w:val="ru-RU"/>
        </w:rPr>
        <w:t>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</w:t>
      </w:r>
      <w:r w:rsidRPr="00AE6C16">
        <w:rPr>
          <w:rFonts w:ascii="Times New Roman" w:hAnsi="Times New Roman"/>
          <w:color w:val="000000"/>
          <w:sz w:val="28"/>
          <w:lang w:val="ru-RU"/>
        </w:rPr>
        <w:t>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</w:t>
      </w:r>
      <w:r w:rsidRPr="00AE6C16">
        <w:rPr>
          <w:rFonts w:ascii="Times New Roman" w:hAnsi="Times New Roman"/>
          <w:color w:val="000000"/>
          <w:sz w:val="28"/>
          <w:lang w:val="ru-RU"/>
        </w:rPr>
        <w:t>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</w:t>
      </w:r>
      <w:r w:rsidRPr="00AE6C16">
        <w:rPr>
          <w:rFonts w:ascii="Times New Roman" w:hAnsi="Times New Roman"/>
          <w:color w:val="000000"/>
          <w:sz w:val="28"/>
          <w:lang w:val="ru-RU"/>
        </w:rPr>
        <w:t>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</w:t>
      </w:r>
      <w:r w:rsidRPr="00AE6C16">
        <w:rPr>
          <w:rFonts w:ascii="Times New Roman" w:hAnsi="Times New Roman"/>
          <w:color w:val="000000"/>
          <w:sz w:val="28"/>
          <w:lang w:val="ru-RU"/>
        </w:rPr>
        <w:t>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</w:t>
      </w:r>
      <w:r w:rsidRPr="00AE6C16">
        <w:rPr>
          <w:rFonts w:ascii="Times New Roman" w:hAnsi="Times New Roman"/>
          <w:color w:val="000000"/>
          <w:sz w:val="28"/>
          <w:lang w:val="ru-RU"/>
        </w:rPr>
        <w:t>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</w:t>
      </w:r>
      <w:r w:rsidRPr="00AE6C16">
        <w:rPr>
          <w:rFonts w:ascii="Times New Roman" w:hAnsi="Times New Roman"/>
          <w:color w:val="000000"/>
          <w:sz w:val="28"/>
          <w:lang w:val="ru-RU"/>
        </w:rPr>
        <w:t>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</w:t>
      </w:r>
      <w:r w:rsidRPr="00AE6C16">
        <w:rPr>
          <w:rFonts w:ascii="Times New Roman" w:hAnsi="Times New Roman"/>
          <w:color w:val="000000"/>
          <w:sz w:val="28"/>
          <w:lang w:val="ru-RU"/>
        </w:rPr>
        <w:t>тематики как науки, и об их авторах.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</w:t>
      </w:r>
      <w:r w:rsidRPr="00AE6C16">
        <w:rPr>
          <w:rFonts w:ascii="Times New Roman" w:hAnsi="Times New Roman"/>
          <w:color w:val="000000"/>
          <w:sz w:val="28"/>
          <w:lang w:val="ru-RU"/>
        </w:rPr>
        <w:t>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</w:t>
      </w:r>
      <w:r w:rsidRPr="00AE6C16">
        <w:rPr>
          <w:rFonts w:ascii="Times New Roman" w:hAnsi="Times New Roman"/>
          <w:color w:val="000000"/>
          <w:sz w:val="28"/>
          <w:lang w:val="ru-RU"/>
        </w:rPr>
        <w:t>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</w:t>
      </w:r>
      <w:r w:rsidRPr="00AE6C16">
        <w:rPr>
          <w:rFonts w:ascii="Times New Roman" w:hAnsi="Times New Roman"/>
          <w:color w:val="000000"/>
          <w:sz w:val="28"/>
          <w:lang w:val="ru-RU"/>
        </w:rPr>
        <w:t>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</w:t>
      </w:r>
      <w:r w:rsidRPr="00AE6C16">
        <w:rPr>
          <w:rFonts w:ascii="Times New Roman" w:hAnsi="Times New Roman"/>
          <w:color w:val="000000"/>
          <w:sz w:val="28"/>
          <w:lang w:val="ru-RU"/>
        </w:rPr>
        <w:t>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</w:t>
      </w:r>
      <w:r w:rsidRPr="00AE6C16">
        <w:rPr>
          <w:rFonts w:ascii="Times New Roman" w:hAnsi="Times New Roman"/>
          <w:color w:val="000000"/>
          <w:sz w:val="28"/>
          <w:lang w:val="ru-RU"/>
        </w:rPr>
        <w:t>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</w:t>
      </w:r>
      <w:r w:rsidRPr="00AE6C16">
        <w:rPr>
          <w:rFonts w:ascii="Times New Roman" w:hAnsi="Times New Roman"/>
          <w:color w:val="000000"/>
          <w:sz w:val="28"/>
          <w:lang w:val="ru-RU"/>
        </w:rPr>
        <w:t>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AE6C16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AE6C1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C6C0A" w:rsidRPr="00AE6C16" w:rsidRDefault="009C6C0A">
      <w:pPr>
        <w:rPr>
          <w:lang w:val="ru-RU"/>
        </w:rPr>
        <w:sectPr w:rsidR="009C6C0A" w:rsidRPr="00AE6C16">
          <w:pgSz w:w="11906" w:h="16383"/>
          <w:pgMar w:top="1134" w:right="850" w:bottom="1134" w:left="1701" w:header="720" w:footer="720" w:gutter="0"/>
          <w:cols w:space="720"/>
        </w:sectPr>
      </w:pPr>
    </w:p>
    <w:p w:rsidR="009C6C0A" w:rsidRPr="00AE6C16" w:rsidRDefault="00AE6C16">
      <w:pPr>
        <w:spacing w:after="0" w:line="264" w:lineRule="auto"/>
        <w:ind w:left="120"/>
        <w:jc w:val="both"/>
        <w:rPr>
          <w:lang w:val="ru-RU"/>
        </w:rPr>
      </w:pPr>
      <w:bookmarkStart w:id="7" w:name="block-23864020"/>
      <w:bookmarkEnd w:id="5"/>
      <w:r w:rsidRPr="00AE6C1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9C6C0A" w:rsidRPr="00AE6C16" w:rsidRDefault="009C6C0A">
      <w:pPr>
        <w:spacing w:after="0" w:line="264" w:lineRule="auto"/>
        <w:ind w:left="120"/>
        <w:jc w:val="both"/>
        <w:rPr>
          <w:lang w:val="ru-RU"/>
        </w:rPr>
      </w:pPr>
    </w:p>
    <w:p w:rsidR="009C6C0A" w:rsidRPr="00AE6C16" w:rsidRDefault="00AE6C16">
      <w:pPr>
        <w:spacing w:after="0" w:line="264" w:lineRule="auto"/>
        <w:ind w:left="12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C6C0A" w:rsidRPr="00AE6C16" w:rsidRDefault="009C6C0A">
      <w:pPr>
        <w:spacing w:after="0" w:line="264" w:lineRule="auto"/>
        <w:ind w:left="120"/>
        <w:jc w:val="both"/>
        <w:rPr>
          <w:lang w:val="ru-RU"/>
        </w:rPr>
      </w:pP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</w:t>
      </w:r>
      <w:r w:rsidRPr="00AE6C16">
        <w:rPr>
          <w:rFonts w:ascii="Times New Roman" w:hAnsi="Times New Roman"/>
          <w:color w:val="000000"/>
          <w:sz w:val="28"/>
          <w:lang w:val="ru-RU"/>
        </w:rPr>
        <w:t>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действительными числами. Модул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</w:t>
      </w:r>
      <w:r w:rsidRPr="00AE6C16">
        <w:rPr>
          <w:rFonts w:ascii="Times New Roman" w:hAnsi="Times New Roman"/>
          <w:color w:val="000000"/>
          <w:sz w:val="28"/>
          <w:lang w:val="ru-RU"/>
        </w:rPr>
        <w:t>адач и представления данных.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Синус, ко</w:t>
      </w:r>
      <w:r w:rsidRPr="00AE6C16">
        <w:rPr>
          <w:rFonts w:ascii="Times New Roman" w:hAnsi="Times New Roman"/>
          <w:color w:val="000000"/>
          <w:sz w:val="28"/>
          <w:lang w:val="ru-RU"/>
        </w:rPr>
        <w:t>синус, тангенс, котангенс числового аргумента. Арксинус, арккосинус и арктангенс числового аргумента.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решение неравенства. 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Преобразования </w:t>
      </w:r>
      <w:r w:rsidRPr="00AE6C16">
        <w:rPr>
          <w:rFonts w:ascii="Times New Roman" w:hAnsi="Times New Roman"/>
          <w:color w:val="000000"/>
          <w:sz w:val="28"/>
          <w:lang w:val="ru-RU"/>
        </w:rPr>
        <w:t>числовых выражений, содержащих степени и корни.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Логарифми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ческие уравнения. Основные методы решения логарифмических уравнений. 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Решение систем линейных уравнений. Матрица системы линейных </w:t>
      </w:r>
      <w:r w:rsidRPr="00AE6C16">
        <w:rPr>
          <w:rFonts w:ascii="Times New Roman" w:hAnsi="Times New Roman"/>
          <w:color w:val="000000"/>
          <w:sz w:val="28"/>
          <w:lang w:val="ru-RU"/>
        </w:rPr>
        <w:t>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</w:t>
      </w:r>
      <w:r w:rsidRPr="00AE6C16">
        <w:rPr>
          <w:rFonts w:ascii="Times New Roman" w:hAnsi="Times New Roman"/>
          <w:color w:val="000000"/>
          <w:sz w:val="28"/>
          <w:lang w:val="ru-RU"/>
        </w:rPr>
        <w:t>и с помощью матриц и определителей.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Функции и графи</w:t>
      </w:r>
      <w:r w:rsidRPr="00AE6C16">
        <w:rPr>
          <w:rFonts w:ascii="Times New Roman" w:hAnsi="Times New Roman"/>
          <w:b/>
          <w:color w:val="000000"/>
          <w:sz w:val="28"/>
          <w:lang w:val="ru-RU"/>
        </w:rPr>
        <w:t>ки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знакопостоянства. Чётные и нечётные </w:t>
      </w:r>
      <w:r w:rsidRPr="00AE6C16">
        <w:rPr>
          <w:rFonts w:ascii="Times New Roman" w:hAnsi="Times New Roman"/>
          <w:color w:val="000000"/>
          <w:sz w:val="28"/>
          <w:lang w:val="ru-RU"/>
        </w:rPr>
        <w:t>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Сте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</w:t>
      </w:r>
      <w:r w:rsidRPr="00AE6C16">
        <w:rPr>
          <w:rFonts w:ascii="Times New Roman" w:hAnsi="Times New Roman"/>
          <w:color w:val="000000"/>
          <w:sz w:val="28"/>
          <w:lang w:val="ru-RU"/>
        </w:rPr>
        <w:t>кций для решения уравнений.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Последовательн</w:t>
      </w:r>
      <w:r w:rsidRPr="00AE6C16">
        <w:rPr>
          <w:rFonts w:ascii="Times New Roman" w:hAnsi="Times New Roman"/>
          <w:color w:val="000000"/>
          <w:sz w:val="28"/>
          <w:lang w:val="ru-RU"/>
        </w:rPr>
        <w:t>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</w:t>
      </w:r>
      <w:r w:rsidRPr="00AE6C16">
        <w:rPr>
          <w:rFonts w:ascii="Times New Roman" w:hAnsi="Times New Roman"/>
          <w:color w:val="000000"/>
          <w:sz w:val="28"/>
          <w:lang w:val="ru-RU"/>
        </w:rPr>
        <w:t>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Непрерывные функции и их </w:t>
      </w:r>
      <w:r w:rsidRPr="00AE6C16">
        <w:rPr>
          <w:rFonts w:ascii="Times New Roman" w:hAnsi="Times New Roman"/>
          <w:color w:val="000000"/>
          <w:sz w:val="28"/>
          <w:lang w:val="ru-RU"/>
        </w:rPr>
        <w:t>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</w:t>
      </w:r>
      <w:r w:rsidRPr="00AE6C16">
        <w:rPr>
          <w:rFonts w:ascii="Times New Roman" w:hAnsi="Times New Roman"/>
          <w:color w:val="000000"/>
          <w:sz w:val="28"/>
          <w:lang w:val="ru-RU"/>
        </w:rPr>
        <w:t>й и физический смысл производной. Уравнение касательной к графику функции.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Множество, операции над множествами и их свойства. Диаграммы Эйл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C6C0A" w:rsidRPr="00AE6C16" w:rsidRDefault="00AE6C16">
      <w:pPr>
        <w:spacing w:after="0" w:line="264" w:lineRule="auto"/>
        <w:ind w:left="12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C6C0A" w:rsidRPr="00AE6C16" w:rsidRDefault="009C6C0A">
      <w:pPr>
        <w:spacing w:after="0" w:line="264" w:lineRule="auto"/>
        <w:ind w:left="120"/>
        <w:jc w:val="both"/>
        <w:rPr>
          <w:lang w:val="ru-RU"/>
        </w:rPr>
      </w:pP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AE6C16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AE6C16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К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AE6C16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</w:t>
      </w:r>
      <w:r w:rsidRPr="00AE6C16">
        <w:rPr>
          <w:rFonts w:ascii="Times New Roman" w:hAnsi="Times New Roman"/>
          <w:color w:val="000000"/>
          <w:sz w:val="28"/>
          <w:lang w:val="ru-RU"/>
        </w:rPr>
        <w:t>ение комплексных чисел для решения физических и геометрических задач.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Основные метод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ы решения систем и совокупностей рациональных, иррациональных, показательных и логарифмических уравнений. 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</w:t>
      </w:r>
      <w:r w:rsidRPr="00AE6C16">
        <w:rPr>
          <w:rFonts w:ascii="Times New Roman" w:hAnsi="Times New Roman"/>
          <w:color w:val="000000"/>
          <w:sz w:val="28"/>
          <w:lang w:val="ru-RU"/>
        </w:rPr>
        <w:t>й науки и реальной жизни, интерпретация полученных результатов.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</w:t>
      </w:r>
      <w:r w:rsidRPr="00AE6C16">
        <w:rPr>
          <w:rFonts w:ascii="Times New Roman" w:hAnsi="Times New Roman"/>
          <w:color w:val="000000"/>
          <w:sz w:val="28"/>
          <w:lang w:val="ru-RU"/>
        </w:rPr>
        <w:t>адачах, для определения скорости и ускорения процесса, заданного формулой или графиком.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</w:t>
      </w:r>
      <w:r w:rsidRPr="00AE6C16">
        <w:rPr>
          <w:rFonts w:ascii="Times New Roman" w:hAnsi="Times New Roman"/>
          <w:color w:val="000000"/>
          <w:sz w:val="28"/>
          <w:lang w:val="ru-RU"/>
        </w:rPr>
        <w:t>ие определённого интеграла по формуле Ньютона-Лейбница.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</w:t>
      </w:r>
      <w:r w:rsidRPr="00AE6C16">
        <w:rPr>
          <w:rFonts w:ascii="Times New Roman" w:hAnsi="Times New Roman"/>
          <w:color w:val="000000"/>
          <w:sz w:val="28"/>
          <w:lang w:val="ru-RU"/>
        </w:rPr>
        <w:t>иальных уравнений.</w:t>
      </w:r>
    </w:p>
    <w:p w:rsidR="009C6C0A" w:rsidRPr="00AE6C16" w:rsidRDefault="009C6C0A">
      <w:pPr>
        <w:rPr>
          <w:lang w:val="ru-RU"/>
        </w:rPr>
        <w:sectPr w:rsidR="009C6C0A" w:rsidRPr="00AE6C16">
          <w:pgSz w:w="11906" w:h="16383"/>
          <w:pgMar w:top="1134" w:right="850" w:bottom="1134" w:left="1701" w:header="720" w:footer="720" w:gutter="0"/>
          <w:cols w:space="720"/>
        </w:sectPr>
      </w:pPr>
    </w:p>
    <w:p w:rsidR="009C6C0A" w:rsidRPr="00AE6C16" w:rsidRDefault="00AE6C16">
      <w:pPr>
        <w:spacing w:after="0" w:line="264" w:lineRule="auto"/>
        <w:ind w:left="120"/>
        <w:jc w:val="both"/>
        <w:rPr>
          <w:lang w:val="ru-RU"/>
        </w:rPr>
      </w:pPr>
      <w:bookmarkStart w:id="8" w:name="block-23864022"/>
      <w:bookmarkEnd w:id="7"/>
      <w:r w:rsidRPr="00AE6C1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9C6C0A" w:rsidRPr="00AE6C16" w:rsidRDefault="009C6C0A">
      <w:pPr>
        <w:spacing w:after="0" w:line="264" w:lineRule="auto"/>
        <w:ind w:left="120"/>
        <w:jc w:val="both"/>
        <w:rPr>
          <w:lang w:val="ru-RU"/>
        </w:rPr>
      </w:pPr>
    </w:p>
    <w:p w:rsidR="009C6C0A" w:rsidRPr="00AE6C16" w:rsidRDefault="00AE6C16">
      <w:pPr>
        <w:spacing w:after="0" w:line="264" w:lineRule="auto"/>
        <w:ind w:left="12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6C0A" w:rsidRPr="00AE6C16" w:rsidRDefault="009C6C0A">
      <w:pPr>
        <w:spacing w:after="0" w:line="264" w:lineRule="auto"/>
        <w:ind w:left="120"/>
        <w:jc w:val="both"/>
        <w:rPr>
          <w:lang w:val="ru-RU"/>
        </w:rPr>
      </w:pP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</w:t>
      </w:r>
      <w:r w:rsidRPr="00AE6C16">
        <w:rPr>
          <w:rFonts w:ascii="Times New Roman" w:hAnsi="Times New Roman"/>
          <w:color w:val="000000"/>
          <w:sz w:val="28"/>
          <w:lang w:val="ru-RU"/>
        </w:rPr>
        <w:t>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</w:t>
      </w:r>
      <w:r w:rsidRPr="00AE6C16">
        <w:rPr>
          <w:rFonts w:ascii="Times New Roman" w:hAnsi="Times New Roman"/>
          <w:color w:val="000000"/>
          <w:sz w:val="28"/>
          <w:lang w:val="ru-RU"/>
        </w:rPr>
        <w:t>ьными институтами в соответствии с их функциями и назначением;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</w:t>
      </w:r>
      <w:r w:rsidRPr="00AE6C16">
        <w:rPr>
          <w:rFonts w:ascii="Times New Roman" w:hAnsi="Times New Roman"/>
          <w:color w:val="000000"/>
          <w:sz w:val="28"/>
          <w:lang w:val="ru-RU"/>
        </w:rPr>
        <w:t>тиков и российской математической школы, использование этих достижений в других науках, технологиях, сферах экономики;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</w:t>
      </w:r>
      <w:r w:rsidRPr="00AE6C16">
        <w:rPr>
          <w:rFonts w:ascii="Times New Roman" w:hAnsi="Times New Roman"/>
          <w:color w:val="000000"/>
          <w:sz w:val="28"/>
          <w:lang w:val="ru-RU"/>
        </w:rPr>
        <w:t>тей, объектов, задач, решений, рассуждений, восприимчивость к математическим аспектам различных видов искусства;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</w:t>
      </w:r>
      <w:r w:rsidRPr="00AE6C16">
        <w:rPr>
          <w:rFonts w:ascii="Times New Roman" w:hAnsi="Times New Roman"/>
          <w:color w:val="000000"/>
          <w:sz w:val="28"/>
          <w:lang w:val="ru-RU"/>
        </w:rPr>
        <w:t>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готовность к труду, о</w:t>
      </w:r>
      <w:r w:rsidRPr="00AE6C16">
        <w:rPr>
          <w:rFonts w:ascii="Times New Roman" w:hAnsi="Times New Roman"/>
          <w:color w:val="000000"/>
          <w:sz w:val="28"/>
          <w:lang w:val="ru-RU"/>
        </w:rPr>
        <w:t>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</w:t>
      </w:r>
      <w:r w:rsidRPr="00AE6C16">
        <w:rPr>
          <w:rFonts w:ascii="Times New Roman" w:hAnsi="Times New Roman"/>
          <w:color w:val="000000"/>
          <w:sz w:val="28"/>
          <w:lang w:val="ru-RU"/>
        </w:rPr>
        <w:t>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</w:t>
      </w:r>
      <w:r w:rsidRPr="00AE6C16">
        <w:rPr>
          <w:rFonts w:ascii="Times New Roman" w:hAnsi="Times New Roman"/>
          <w:color w:val="000000"/>
          <w:sz w:val="28"/>
          <w:lang w:val="ru-RU"/>
        </w:rPr>
        <w:t>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</w:t>
      </w:r>
      <w:r w:rsidRPr="00AE6C16">
        <w:rPr>
          <w:rFonts w:ascii="Times New Roman" w:hAnsi="Times New Roman"/>
          <w:color w:val="000000"/>
          <w:sz w:val="28"/>
          <w:lang w:val="ru-RU"/>
        </w:rPr>
        <w:t>озможных последствий для окружающей среды;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</w:t>
      </w:r>
      <w:r w:rsidRPr="00AE6C16">
        <w:rPr>
          <w:rFonts w:ascii="Times New Roman" w:hAnsi="Times New Roman"/>
          <w:color w:val="000000"/>
          <w:sz w:val="28"/>
          <w:lang w:val="ru-RU"/>
        </w:rPr>
        <w:t>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9C6C0A" w:rsidRPr="00AE6C16" w:rsidRDefault="009C6C0A">
      <w:pPr>
        <w:spacing w:after="0" w:line="264" w:lineRule="auto"/>
        <w:ind w:left="120"/>
        <w:jc w:val="both"/>
        <w:rPr>
          <w:lang w:val="ru-RU"/>
        </w:rPr>
      </w:pPr>
    </w:p>
    <w:p w:rsidR="009C6C0A" w:rsidRPr="00AE6C16" w:rsidRDefault="00AE6C16">
      <w:pPr>
        <w:spacing w:after="0" w:line="264" w:lineRule="auto"/>
        <w:ind w:left="12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</w:t>
      </w:r>
      <w:r w:rsidRPr="00AE6C16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9C6C0A" w:rsidRPr="00AE6C16" w:rsidRDefault="009C6C0A">
      <w:pPr>
        <w:spacing w:after="0" w:line="264" w:lineRule="auto"/>
        <w:ind w:left="120"/>
        <w:jc w:val="both"/>
        <w:rPr>
          <w:lang w:val="ru-RU"/>
        </w:rPr>
      </w:pPr>
    </w:p>
    <w:p w:rsidR="009C6C0A" w:rsidRPr="00AE6C16" w:rsidRDefault="00AE6C16">
      <w:pPr>
        <w:spacing w:after="0" w:line="264" w:lineRule="auto"/>
        <w:ind w:left="12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</w:t>
      </w:r>
      <w:r w:rsidRPr="00AE6C16">
        <w:rPr>
          <w:rFonts w:ascii="Times New Roman" w:hAnsi="Times New Roman"/>
          <w:color w:val="000000"/>
          <w:sz w:val="28"/>
          <w:lang w:val="ru-RU"/>
        </w:rPr>
        <w:t>к классификации, основания для обобщения и сравнения, критерии проводимого анализа;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AE6C16">
        <w:rPr>
          <w:rFonts w:ascii="Times New Roman" w:hAnsi="Times New Roman"/>
          <w:color w:val="000000"/>
          <w:sz w:val="28"/>
          <w:lang w:val="ru-RU"/>
        </w:rPr>
        <w:t>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</w:t>
      </w:r>
      <w:r w:rsidRPr="00AE6C16">
        <w:rPr>
          <w:rFonts w:ascii="Times New Roman" w:hAnsi="Times New Roman"/>
          <w:color w:val="000000"/>
          <w:sz w:val="28"/>
          <w:lang w:val="ru-RU"/>
        </w:rPr>
        <w:t>нтов решения, выбирать наиболее подходящий с учётом самостоятельно выделенных критериев).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</w:t>
      </w:r>
      <w:r w:rsidRPr="00AE6C16">
        <w:rPr>
          <w:rFonts w:ascii="Times New Roman" w:hAnsi="Times New Roman"/>
          <w:color w:val="000000"/>
          <w:sz w:val="28"/>
          <w:lang w:val="ru-RU"/>
        </w:rPr>
        <w:t>устанавливать искомое и данное, формировать гипотезу, аргументировать свою позицию, мнение;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</w:t>
      </w:r>
      <w:r w:rsidRPr="00AE6C16">
        <w:rPr>
          <w:rFonts w:ascii="Times New Roman" w:hAnsi="Times New Roman"/>
          <w:color w:val="000000"/>
          <w:sz w:val="28"/>
          <w:lang w:val="ru-RU"/>
        </w:rPr>
        <w:t>жду объектами, явлениями, процессами;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</w:t>
      </w:r>
      <w:r w:rsidRPr="00AE6C16">
        <w:rPr>
          <w:rFonts w:ascii="Times New Roman" w:hAnsi="Times New Roman"/>
          <w:color w:val="000000"/>
          <w:sz w:val="28"/>
          <w:lang w:val="ru-RU"/>
        </w:rPr>
        <w:t>акже выдвигать предположения о его развитии в новых условиях.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выбирать информацию из источников различных типов, анализировать, </w:t>
      </w:r>
      <w:r w:rsidRPr="00AE6C16">
        <w:rPr>
          <w:rFonts w:ascii="Times New Roman" w:hAnsi="Times New Roman"/>
          <w:color w:val="000000"/>
          <w:sz w:val="28"/>
          <w:lang w:val="ru-RU"/>
        </w:rPr>
        <w:t>систематизировать и интерпретировать информацию различных видов и форм представления;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C6C0A" w:rsidRPr="00AE6C16" w:rsidRDefault="009C6C0A">
      <w:pPr>
        <w:spacing w:after="0" w:line="264" w:lineRule="auto"/>
        <w:ind w:left="120"/>
        <w:jc w:val="both"/>
        <w:rPr>
          <w:lang w:val="ru-RU"/>
        </w:rPr>
      </w:pPr>
    </w:p>
    <w:p w:rsidR="009C6C0A" w:rsidRPr="00AE6C16" w:rsidRDefault="00AE6C16">
      <w:pPr>
        <w:spacing w:after="0" w:line="264" w:lineRule="auto"/>
        <w:ind w:left="12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чи, комментировать полученный результат; 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</w:t>
      </w:r>
      <w:r w:rsidRPr="00AE6C16">
        <w:rPr>
          <w:rFonts w:ascii="Times New Roman" w:hAnsi="Times New Roman"/>
          <w:color w:val="000000"/>
          <w:sz w:val="28"/>
          <w:lang w:val="ru-RU"/>
        </w:rPr>
        <w:t>вать различие и сходство позиций, в корректной форме формулировать разногласия, свои возражения;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</w:t>
      </w:r>
      <w:r w:rsidRPr="00AE6C16">
        <w:rPr>
          <w:rFonts w:ascii="Times New Roman" w:hAnsi="Times New Roman"/>
          <w:color w:val="000000"/>
          <w:sz w:val="28"/>
          <w:lang w:val="ru-RU"/>
        </w:rPr>
        <w:t>ей аудитории.</w:t>
      </w:r>
    </w:p>
    <w:p w:rsidR="009C6C0A" w:rsidRPr="00AE6C16" w:rsidRDefault="009C6C0A">
      <w:pPr>
        <w:spacing w:after="0" w:line="264" w:lineRule="auto"/>
        <w:ind w:left="120"/>
        <w:jc w:val="both"/>
        <w:rPr>
          <w:lang w:val="ru-RU"/>
        </w:rPr>
      </w:pPr>
    </w:p>
    <w:p w:rsidR="009C6C0A" w:rsidRPr="00AE6C16" w:rsidRDefault="00AE6C16">
      <w:pPr>
        <w:spacing w:after="0" w:line="264" w:lineRule="auto"/>
        <w:ind w:left="12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 новой информации.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</w:t>
      </w:r>
      <w:r w:rsidRPr="00AE6C16">
        <w:rPr>
          <w:rFonts w:ascii="Times New Roman" w:hAnsi="Times New Roman"/>
          <w:color w:val="000000"/>
          <w:sz w:val="28"/>
          <w:lang w:val="ru-RU"/>
        </w:rPr>
        <w:t>матической задачи;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</w:t>
      </w:r>
      <w:r w:rsidRPr="00AE6C16">
        <w:rPr>
          <w:rFonts w:ascii="Times New Roman" w:hAnsi="Times New Roman"/>
          <w:color w:val="000000"/>
          <w:sz w:val="28"/>
          <w:lang w:val="ru-RU"/>
        </w:rPr>
        <w:t>нять причины достижения или недостижения результатов деятельности, находить ошибку, давать оценку приобретённому опыту.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</w:t>
      </w:r>
      <w:r w:rsidRPr="00AE6C16">
        <w:rPr>
          <w:rFonts w:ascii="Times New Roman" w:hAnsi="Times New Roman"/>
          <w:color w:val="000000"/>
          <w:sz w:val="28"/>
          <w:lang w:val="ru-RU"/>
        </w:rPr>
        <w:t>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</w:t>
      </w:r>
      <w:r w:rsidRPr="00AE6C16">
        <w:rPr>
          <w:rFonts w:ascii="Times New Roman" w:hAnsi="Times New Roman"/>
          <w:color w:val="000000"/>
          <w:sz w:val="28"/>
          <w:lang w:val="ru-RU"/>
        </w:rPr>
        <w:t>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C6C0A" w:rsidRPr="00AE6C16" w:rsidRDefault="009C6C0A">
      <w:pPr>
        <w:spacing w:after="0" w:line="264" w:lineRule="auto"/>
        <w:ind w:left="120"/>
        <w:jc w:val="both"/>
        <w:rPr>
          <w:lang w:val="ru-RU"/>
        </w:rPr>
      </w:pPr>
    </w:p>
    <w:p w:rsidR="009C6C0A" w:rsidRPr="00AE6C16" w:rsidRDefault="00AE6C16">
      <w:pPr>
        <w:spacing w:after="0" w:line="264" w:lineRule="auto"/>
        <w:ind w:left="12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6C0A" w:rsidRPr="00AE6C16" w:rsidRDefault="009C6C0A">
      <w:pPr>
        <w:spacing w:after="0" w:line="264" w:lineRule="auto"/>
        <w:ind w:left="120"/>
        <w:jc w:val="both"/>
        <w:rPr>
          <w:lang w:val="ru-RU"/>
        </w:rPr>
      </w:pP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К концу обу</w:t>
      </w:r>
      <w:r w:rsidRPr="00AE6C16">
        <w:rPr>
          <w:rFonts w:ascii="Times New Roman" w:hAnsi="Times New Roman"/>
          <w:color w:val="000000"/>
          <w:sz w:val="28"/>
          <w:lang w:val="ru-RU"/>
        </w:rPr>
        <w:t>чения в</w:t>
      </w:r>
      <w:r w:rsidRPr="00AE6C16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</w:t>
      </w:r>
      <w:r w:rsidRPr="00AE6C16">
        <w:rPr>
          <w:rFonts w:ascii="Times New Roman" w:hAnsi="Times New Roman"/>
          <w:color w:val="000000"/>
          <w:sz w:val="28"/>
          <w:lang w:val="ru-RU"/>
        </w:rPr>
        <w:t>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применять приближённые вычисл</w:t>
      </w:r>
      <w:r w:rsidRPr="00AE6C16">
        <w:rPr>
          <w:rFonts w:ascii="Times New Roman" w:hAnsi="Times New Roman"/>
          <w:color w:val="000000"/>
          <w:sz w:val="28"/>
          <w:lang w:val="ru-RU"/>
        </w:rPr>
        <w:t>ения, правила округления, прикидку и оценку результата вычислений;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</w:t>
      </w:r>
      <w:r w:rsidRPr="00AE6C16">
        <w:rPr>
          <w:rFonts w:ascii="Times New Roman" w:hAnsi="Times New Roman"/>
          <w:color w:val="000000"/>
          <w:sz w:val="28"/>
          <w:lang w:val="ru-RU"/>
        </w:rPr>
        <w:t>вать понятием: арифметический корень натуральной степени;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 тангенс, котангенс числового аргумента;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 равносильные неравенства;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 корни многочлена, применять деление многочлена на многочлен с остатком, теорему Безу и теорему Виета для решения задач;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</w:t>
      </w:r>
      <w:r w:rsidRPr="00AE6C16">
        <w:rPr>
          <w:rFonts w:ascii="Times New Roman" w:hAnsi="Times New Roman"/>
          <w:color w:val="000000"/>
          <w:sz w:val="28"/>
          <w:lang w:val="ru-RU"/>
        </w:rPr>
        <w:t>интерпретировать полученный результат;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</w:t>
      </w:r>
      <w:r w:rsidRPr="00AE6C16">
        <w:rPr>
          <w:rFonts w:ascii="Times New Roman" w:hAnsi="Times New Roman"/>
          <w:color w:val="000000"/>
          <w:sz w:val="28"/>
          <w:lang w:val="ru-RU"/>
        </w:rPr>
        <w:t>гарифмических выражений;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</w:t>
      </w:r>
      <w:r w:rsidRPr="00AE6C16">
        <w:rPr>
          <w:rFonts w:ascii="Times New Roman" w:hAnsi="Times New Roman"/>
          <w:color w:val="000000"/>
          <w:sz w:val="28"/>
          <w:lang w:val="ru-RU"/>
        </w:rPr>
        <w:t>бразования тригонометрических выражений;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моделировать реальные ситуации на языке алгебры, составлять </w:t>
      </w:r>
      <w:r w:rsidRPr="00AE6C16">
        <w:rPr>
          <w:rFonts w:ascii="Times New Roman" w:hAnsi="Times New Roman"/>
          <w:color w:val="000000"/>
          <w:sz w:val="28"/>
          <w:lang w:val="ru-RU"/>
        </w:rPr>
        <w:t>выражения, уравнения, неравенства по условию задачи, исследовать построенные модели с использованием аппарата алгебры.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 функции, выполнять элементарные преобразования графиков функций;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</w:t>
      </w:r>
      <w:r w:rsidRPr="00AE6C16">
        <w:rPr>
          <w:rFonts w:ascii="Times New Roman" w:hAnsi="Times New Roman"/>
          <w:color w:val="000000"/>
          <w:sz w:val="28"/>
          <w:lang w:val="ru-RU"/>
        </w:rPr>
        <w:t>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степенная функция с натуральным и целым показателем, график степенной функции с натураль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AE6C16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</w:t>
      </w:r>
      <w:r w:rsidRPr="00AE6C16">
        <w:rPr>
          <w:rFonts w:ascii="Times New Roman" w:hAnsi="Times New Roman"/>
          <w:color w:val="000000"/>
          <w:sz w:val="28"/>
          <w:lang w:val="ru-RU"/>
        </w:rPr>
        <w:t>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испо</w:t>
      </w:r>
      <w:r w:rsidRPr="00AE6C16">
        <w:rPr>
          <w:rFonts w:ascii="Times New Roman" w:hAnsi="Times New Roman"/>
          <w:color w:val="000000"/>
          <w:sz w:val="28"/>
          <w:lang w:val="ru-RU"/>
        </w:rPr>
        <w:t>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</w:t>
      </w:r>
      <w:r w:rsidRPr="00AE6C16">
        <w:rPr>
          <w:rFonts w:ascii="Times New Roman" w:hAnsi="Times New Roman"/>
          <w:color w:val="000000"/>
          <w:sz w:val="28"/>
          <w:lang w:val="ru-RU"/>
        </w:rPr>
        <w:t>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</w:t>
      </w:r>
      <w:r w:rsidRPr="00AE6C16">
        <w:rPr>
          <w:rFonts w:ascii="Times New Roman" w:hAnsi="Times New Roman"/>
          <w:color w:val="000000"/>
          <w:sz w:val="28"/>
          <w:lang w:val="ru-RU"/>
        </w:rPr>
        <w:t>ции, точки разрыва графика функции, асимптоты графика функции;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</w:t>
      </w:r>
      <w:r w:rsidRPr="00AE6C16">
        <w:rPr>
          <w:rFonts w:ascii="Times New Roman" w:hAnsi="Times New Roman"/>
          <w:color w:val="000000"/>
          <w:sz w:val="28"/>
          <w:lang w:val="ru-RU"/>
        </w:rPr>
        <w:t>сательная к графику функции;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</w:t>
      </w:r>
      <w:r w:rsidRPr="00AE6C16">
        <w:rPr>
          <w:rFonts w:ascii="Times New Roman" w:hAnsi="Times New Roman"/>
          <w:color w:val="000000"/>
          <w:sz w:val="28"/>
          <w:lang w:val="ru-RU"/>
        </w:rPr>
        <w:t>перировать понятиями: множество, операции над множествами;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определение, теорема, уравнени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е-следствие, свойство математического объекта, доказательство, равносильные уравнения и неравенства. 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E6C1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E6C16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AE6C1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</w:t>
      </w:r>
      <w:r w:rsidRPr="00AE6C16">
        <w:rPr>
          <w:rFonts w:ascii="Times New Roman" w:hAnsi="Times New Roman"/>
          <w:color w:val="000000"/>
          <w:sz w:val="28"/>
          <w:lang w:val="ru-RU"/>
        </w:rPr>
        <w:t>ематического анализа»: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</w:t>
      </w:r>
      <w:r w:rsidRPr="00AE6C16">
        <w:rPr>
          <w:rFonts w:ascii="Times New Roman" w:hAnsi="Times New Roman"/>
          <w:color w:val="000000"/>
          <w:sz w:val="28"/>
          <w:lang w:val="ru-RU"/>
        </w:rPr>
        <w:t>а;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комплексное число и множество комплексных чисел, представлять комплексные числа в алгебраической и </w:t>
      </w:r>
      <w:r w:rsidRPr="00AE6C16">
        <w:rPr>
          <w:rFonts w:ascii="Times New Roman" w:hAnsi="Times New Roman"/>
          <w:color w:val="000000"/>
          <w:sz w:val="28"/>
          <w:lang w:val="ru-RU"/>
        </w:rPr>
        <w:t>тригонометрической форме, выполнять арифметические операции с ними и изображать на координатной плоскости.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иррациональные, показательные и логарифмические неравенства, находить их решения с помощью </w:t>
      </w:r>
      <w:r w:rsidRPr="00AE6C16">
        <w:rPr>
          <w:rFonts w:ascii="Times New Roman" w:hAnsi="Times New Roman"/>
          <w:color w:val="000000"/>
          <w:sz w:val="28"/>
          <w:lang w:val="ru-RU"/>
        </w:rPr>
        <w:t>равносильных переходов;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свободно опер</w:t>
      </w:r>
      <w:r w:rsidRPr="00AE6C16">
        <w:rPr>
          <w:rFonts w:ascii="Times New Roman" w:hAnsi="Times New Roman"/>
          <w:color w:val="000000"/>
          <w:sz w:val="28"/>
          <w:lang w:val="ru-RU"/>
        </w:rPr>
        <w:t>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 xml:space="preserve">решать рациональные, </w:t>
      </w:r>
      <w:r w:rsidRPr="00AE6C16">
        <w:rPr>
          <w:rFonts w:ascii="Times New Roman" w:hAnsi="Times New Roman"/>
          <w:color w:val="000000"/>
          <w:sz w:val="28"/>
          <w:lang w:val="ru-RU"/>
        </w:rPr>
        <w:t>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9C6C0A" w:rsidRPr="00AE6C16" w:rsidRDefault="00AE6C16">
      <w:pPr>
        <w:spacing w:after="0" w:line="264" w:lineRule="auto"/>
        <w:ind w:firstLine="600"/>
        <w:jc w:val="both"/>
        <w:rPr>
          <w:lang w:val="ru-RU"/>
        </w:rPr>
      </w:pPr>
      <w:r w:rsidRPr="00AE6C1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</w:t>
      </w:r>
      <w:r w:rsidRPr="00AE6C16">
        <w:rPr>
          <w:rFonts w:ascii="Times New Roman" w:hAnsi="Times New Roman"/>
          <w:color w:val="000000"/>
          <w:sz w:val="28"/>
          <w:lang w:val="ru-RU"/>
        </w:rPr>
        <w:t>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9C6C0A" w:rsidRDefault="00AE6C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9C6C0A" w:rsidRDefault="00AE6C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композиции функций с помощью</w:t>
      </w:r>
      <w:r>
        <w:rPr>
          <w:rFonts w:ascii="Times New Roman" w:hAnsi="Times New Roman"/>
          <w:color w:val="000000"/>
          <w:sz w:val="28"/>
        </w:rPr>
        <w:t xml:space="preserve"> элементарного исследования и свойств композиции двух функций;</w:t>
      </w:r>
    </w:p>
    <w:p w:rsidR="009C6C0A" w:rsidRDefault="00AE6C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 w:rsidR="009C6C0A" w:rsidRDefault="00AE6C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графики тригонометрических функций;</w:t>
      </w:r>
    </w:p>
    <w:p w:rsidR="009C6C0A" w:rsidRDefault="00AE6C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функции для моделирования и исследо</w:t>
      </w:r>
      <w:r>
        <w:rPr>
          <w:rFonts w:ascii="Times New Roman" w:hAnsi="Times New Roman"/>
          <w:color w:val="000000"/>
          <w:sz w:val="28"/>
        </w:rPr>
        <w:t>вания реальных процессов.</w:t>
      </w:r>
    </w:p>
    <w:p w:rsidR="009C6C0A" w:rsidRDefault="00AE6C1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9C6C0A" w:rsidRDefault="00AE6C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 w:rsidR="009C6C0A" w:rsidRDefault="00AE6C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наибольшее и наименьшее значения функции непрерывной на отрезке;</w:t>
      </w:r>
    </w:p>
    <w:p w:rsidR="009C6C0A" w:rsidRDefault="00AE6C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производную для нахождения </w:t>
      </w:r>
      <w:r>
        <w:rPr>
          <w:rFonts w:ascii="Times New Roman" w:hAnsi="Times New Roman"/>
          <w:color w:val="000000"/>
          <w:sz w:val="28"/>
        </w:rPr>
        <w:t>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9C6C0A" w:rsidRDefault="00AE6C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первообразная, определённый интеграл, находить первообразные элем</w:t>
      </w:r>
      <w:r>
        <w:rPr>
          <w:rFonts w:ascii="Times New Roman" w:hAnsi="Times New Roman"/>
          <w:color w:val="000000"/>
          <w:sz w:val="28"/>
        </w:rPr>
        <w:t>ентарных функций и вычислять интеграл по формуле Ньютона-Лейбница;</w:t>
      </w:r>
    </w:p>
    <w:p w:rsidR="009C6C0A" w:rsidRDefault="00AE6C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площади плоских фигур и объёмы тел с помощью интеграла;</w:t>
      </w:r>
    </w:p>
    <w:p w:rsidR="009C6C0A" w:rsidRDefault="00AE6C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 w:rsidR="009C6C0A" w:rsidRDefault="00AE6C1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прикладные зада</w:t>
      </w:r>
      <w:r>
        <w:rPr>
          <w:rFonts w:ascii="Times New Roman" w:hAnsi="Times New Roman"/>
          <w:color w:val="000000"/>
          <w:sz w:val="28"/>
        </w:rPr>
        <w:t>чи, в том числе социально-экономического и физического характера, средствами математического анализа.</w:t>
      </w:r>
    </w:p>
    <w:p w:rsidR="009C6C0A" w:rsidRDefault="009C6C0A">
      <w:pPr>
        <w:sectPr w:rsidR="009C6C0A">
          <w:pgSz w:w="11906" w:h="16383"/>
          <w:pgMar w:top="1134" w:right="850" w:bottom="1134" w:left="1701" w:header="720" w:footer="720" w:gutter="0"/>
          <w:cols w:space="720"/>
        </w:sectPr>
      </w:pPr>
    </w:p>
    <w:p w:rsidR="009C6C0A" w:rsidRDefault="00AE6C16">
      <w:pPr>
        <w:spacing w:after="0"/>
        <w:ind w:left="120"/>
      </w:pPr>
      <w:bookmarkStart w:id="9" w:name="block-23864019"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9C6C0A" w:rsidRDefault="00AE6C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9C6C0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0A" w:rsidRDefault="009C6C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0A" w:rsidRDefault="009C6C0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0A" w:rsidRDefault="009C6C0A"/>
        </w:tc>
      </w:tr>
      <w:tr w:rsidR="009C6C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/>
        </w:tc>
      </w:tr>
    </w:tbl>
    <w:p w:rsidR="009C6C0A" w:rsidRDefault="009C6C0A">
      <w:pPr>
        <w:sectPr w:rsidR="009C6C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0A" w:rsidRDefault="00AE6C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9C6C0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0A" w:rsidRDefault="009C6C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0A" w:rsidRDefault="009C6C0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0A" w:rsidRDefault="009C6C0A"/>
        </w:tc>
      </w:tr>
      <w:tr w:rsidR="009C6C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C6C0A" w:rsidRDefault="009C6C0A"/>
        </w:tc>
      </w:tr>
    </w:tbl>
    <w:p w:rsidR="009C6C0A" w:rsidRDefault="009C6C0A">
      <w:pPr>
        <w:sectPr w:rsidR="009C6C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0A" w:rsidRDefault="009C6C0A">
      <w:pPr>
        <w:sectPr w:rsidR="009C6C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0A" w:rsidRDefault="00AE6C16">
      <w:pPr>
        <w:spacing w:after="0"/>
        <w:ind w:left="120"/>
      </w:pPr>
      <w:bookmarkStart w:id="10" w:name="block-23864018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C6C0A" w:rsidRDefault="00AE6C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9C6C0A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0A" w:rsidRDefault="009C6C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0A" w:rsidRDefault="009C6C0A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0A" w:rsidRDefault="009C6C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0A" w:rsidRDefault="009C6C0A"/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Рациональные числа. </w:t>
            </w:r>
            <w:r>
              <w:rPr>
                <w:rFonts w:ascii="Times New Roman" w:hAnsi="Times New Roman"/>
                <w:color w:val="000000"/>
                <w:sz w:val="24"/>
              </w:rPr>
              <w:t>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Действительные числа.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"Рациональные уравнения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неравенства. Системы линейных уравнений"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Область определения и множество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n-ой степени как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рациональным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графика функции для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уравнения. Основные методы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содержащих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"Тригонометрические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Линейный и экспоненциальный рост. Число е. 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 интервалов для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касательной к </w:t>
            </w:r>
            <w:r>
              <w:rPr>
                <w:rFonts w:ascii="Times New Roman" w:hAnsi="Times New Roman"/>
                <w:color w:val="000000"/>
                <w:sz w:val="24"/>
              </w:rPr>
              <w:t>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Производная суммы, произведения, частного и композиции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0A" w:rsidRDefault="009C6C0A"/>
        </w:tc>
      </w:tr>
    </w:tbl>
    <w:p w:rsidR="009C6C0A" w:rsidRDefault="009C6C0A">
      <w:pPr>
        <w:sectPr w:rsidR="009C6C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0A" w:rsidRDefault="00AE6C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9C6C0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0A" w:rsidRDefault="009C6C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0A" w:rsidRDefault="009C6C0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6C0A" w:rsidRDefault="009C6C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0A" w:rsidRDefault="009C6C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6C0A" w:rsidRDefault="009C6C0A"/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наименьшего значения непрерывной функции на </w:t>
            </w:r>
            <w:r>
              <w:rPr>
                <w:rFonts w:ascii="Times New Roman" w:hAnsi="Times New Roman"/>
                <w:color w:val="000000"/>
                <w:sz w:val="24"/>
              </w:rPr>
              <w:t>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решений дифференциальных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Отбор корней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Графические методы решения показательных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"Иррациональные, показательные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Муавра. </w:t>
            </w:r>
            <w:r>
              <w:rPr>
                <w:rFonts w:ascii="Times New Roman" w:hAnsi="Times New Roman"/>
                <w:color w:val="000000"/>
                <w:sz w:val="24"/>
              </w:rPr>
              <w:t>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признаков делимости целых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и совокупность уравнений. </w:t>
            </w:r>
            <w:r>
              <w:rPr>
                <w:rFonts w:ascii="Times New Roman" w:hAnsi="Times New Roman"/>
                <w:color w:val="000000"/>
                <w:sz w:val="24"/>
              </w:rPr>
              <w:t>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систем и </w:t>
            </w:r>
            <w:r>
              <w:rPr>
                <w:rFonts w:ascii="Times New Roman" w:hAnsi="Times New Roman"/>
                <w:color w:val="000000"/>
                <w:sz w:val="24"/>
              </w:rPr>
              <w:t>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систем и </w:t>
            </w:r>
            <w:r>
              <w:rPr>
                <w:rFonts w:ascii="Times New Roman" w:hAnsi="Times New Roman"/>
                <w:color w:val="000000"/>
                <w:sz w:val="24"/>
              </w:rPr>
              <w:t>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Рациональные системы с </w:t>
            </w:r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6C0A" w:rsidRDefault="009C6C0A">
            <w:pPr>
              <w:spacing w:after="0"/>
              <w:ind w:left="135"/>
            </w:pPr>
          </w:p>
        </w:tc>
      </w:tr>
      <w:tr w:rsidR="009C6C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6C0A" w:rsidRDefault="00AE6C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6C0A" w:rsidRDefault="009C6C0A"/>
        </w:tc>
      </w:tr>
    </w:tbl>
    <w:p w:rsidR="009C6C0A" w:rsidRDefault="009C6C0A">
      <w:pPr>
        <w:sectPr w:rsidR="009C6C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0A" w:rsidRDefault="009C6C0A">
      <w:pPr>
        <w:sectPr w:rsidR="009C6C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6C0A" w:rsidRDefault="00AE6C16">
      <w:pPr>
        <w:spacing w:after="0"/>
        <w:ind w:left="120"/>
      </w:pPr>
      <w:bookmarkStart w:id="11" w:name="block-23864024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C6C0A" w:rsidRDefault="00AE6C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9C6C0A" w:rsidRDefault="00AE6C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C6C0A" w:rsidRDefault="00AE6C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C6C0A" w:rsidRDefault="00AE6C1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C6C0A" w:rsidRDefault="00AE6C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C6C0A" w:rsidRDefault="00AE6C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C6C0A" w:rsidRDefault="009C6C0A">
      <w:pPr>
        <w:spacing w:after="0"/>
        <w:ind w:left="120"/>
      </w:pPr>
    </w:p>
    <w:p w:rsidR="009C6C0A" w:rsidRDefault="00AE6C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C6C0A" w:rsidRDefault="00AE6C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C6C0A" w:rsidRDefault="009C6C0A">
      <w:pPr>
        <w:sectPr w:rsidR="009C6C0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AE6C16"/>
    <w:sectPr w:rsidR="00000000" w:rsidSect="009C6C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6C0A"/>
    <w:rsid w:val="009C6C0A"/>
    <w:rsid w:val="00AE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6C0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6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8240</Words>
  <Characters>46969</Characters>
  <Application>Microsoft Office Word</Application>
  <DocSecurity>0</DocSecurity>
  <Lines>391</Lines>
  <Paragraphs>110</Paragraphs>
  <ScaleCrop>false</ScaleCrop>
  <Company/>
  <LinksUpToDate>false</LinksUpToDate>
  <CharactersWithSpaces>55099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2023-10-01T06:43:00Z</dcterms:created>
  <dcterms:modified xsi:type="dcterms:W3CDTF">2023-10-01T06:43:00Z</dcterms:modified>
</cp:coreProperties>
</file>