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A" w:rsidRPr="00700011" w:rsidRDefault="0077727B" w:rsidP="0077727B">
      <w:pPr>
        <w:shd w:val="clear" w:color="auto" w:fill="FFFFFF"/>
        <w:ind w:firstLine="567"/>
        <w:jc w:val="center"/>
        <w:rPr>
          <w:rFonts w:eastAsiaTheme="minorEastAsia"/>
          <w:b/>
          <w:sz w:val="32"/>
          <w:szCs w:val="32"/>
        </w:rPr>
      </w:pPr>
      <w:r w:rsidRPr="0077727B">
        <w:rPr>
          <w:rFonts w:eastAsiaTheme="minorEastAsia"/>
          <w:b/>
          <w:sz w:val="32"/>
          <w:szCs w:val="32"/>
          <w:lang w:val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91.5pt" o:ole="">
            <v:imagedata r:id="rId5" o:title=""/>
          </v:shape>
          <o:OLEObject Type="Embed" ProgID="FoxitReader.Document" ShapeID="_x0000_i1025" DrawAspect="Content" ObjectID="_1674913109" r:id="rId6"/>
        </w:object>
      </w:r>
      <w:bookmarkStart w:id="0" w:name="_GoBack"/>
      <w:bookmarkEnd w:id="0"/>
    </w:p>
    <w:p w:rsidR="00F0128A" w:rsidRPr="00F0128A" w:rsidRDefault="00F0128A" w:rsidP="00F0128A">
      <w:pPr>
        <w:shd w:val="clear" w:color="auto" w:fill="FFFFFF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128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128A" w:rsidRPr="00F0128A" w:rsidRDefault="00F0128A" w:rsidP="00F0128A">
      <w:pPr>
        <w:shd w:val="clear" w:color="auto" w:fill="FFFFFF"/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128A" w:rsidRPr="00F0128A" w:rsidRDefault="00F0128A" w:rsidP="00F0128A">
      <w:pPr>
        <w:spacing w:after="0"/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Рабочая программа курса «Шахматы» для </w:t>
      </w:r>
      <w:r w:rsidR="000C1787">
        <w:rPr>
          <w:rFonts w:ascii="Times New Roman" w:hAnsi="Times New Roman" w:cs="Times New Roman"/>
          <w:sz w:val="24"/>
          <w:szCs w:val="24"/>
        </w:rPr>
        <w:t>2</w:t>
      </w:r>
      <w:r w:rsidRPr="00F0128A">
        <w:rPr>
          <w:rFonts w:ascii="Times New Roman" w:hAnsi="Times New Roman" w:cs="Times New Roman"/>
          <w:sz w:val="24"/>
          <w:szCs w:val="24"/>
        </w:rPr>
        <w:t>-</w:t>
      </w:r>
      <w:r w:rsidR="000C1787">
        <w:rPr>
          <w:rFonts w:ascii="Times New Roman" w:hAnsi="Times New Roman" w:cs="Times New Roman"/>
          <w:sz w:val="24"/>
          <w:szCs w:val="24"/>
        </w:rPr>
        <w:t>6</w:t>
      </w:r>
      <w:r w:rsidRPr="00F0128A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нормативными документами:</w:t>
      </w:r>
    </w:p>
    <w:p w:rsidR="00F0128A" w:rsidRPr="00F0128A" w:rsidRDefault="00F0128A" w:rsidP="00F0128A">
      <w:pPr>
        <w:shd w:val="clear" w:color="auto" w:fill="FFFFFF"/>
        <w:tabs>
          <w:tab w:val="left" w:pos="5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128A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F0128A" w:rsidRPr="00F0128A" w:rsidRDefault="00F0128A" w:rsidP="00F0128A">
      <w:pPr>
        <w:shd w:val="clear" w:color="auto" w:fill="FFFFFF"/>
        <w:tabs>
          <w:tab w:val="left" w:pos="5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2. Примерной программы по шахматам.</w:t>
      </w:r>
    </w:p>
    <w:p w:rsidR="00F0128A" w:rsidRPr="00F0128A" w:rsidRDefault="00F0128A" w:rsidP="00F0128A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F0128A" w:rsidRPr="00F0128A" w:rsidRDefault="00F0128A" w:rsidP="00F0128A">
      <w:pPr>
        <w:shd w:val="clear" w:color="auto" w:fill="FFFFFF"/>
        <w:tabs>
          <w:tab w:val="left" w:pos="5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4. Образовательной программы МОУ СШ п. Ярославка ЯМР </w:t>
      </w:r>
      <w:r w:rsidR="0077727B">
        <w:rPr>
          <w:rFonts w:ascii="Times New Roman" w:hAnsi="Times New Roman" w:cs="Times New Roman"/>
          <w:sz w:val="24"/>
          <w:szCs w:val="24"/>
        </w:rPr>
        <w:t>на</w:t>
      </w:r>
      <w:r w:rsidRPr="00F0128A">
        <w:rPr>
          <w:rFonts w:ascii="Times New Roman" w:hAnsi="Times New Roman" w:cs="Times New Roman"/>
          <w:sz w:val="24"/>
          <w:szCs w:val="24"/>
        </w:rPr>
        <w:t xml:space="preserve"> 2020-2021 </w:t>
      </w:r>
      <w:proofErr w:type="spellStart"/>
      <w:r w:rsidRPr="00F0128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0128A">
        <w:rPr>
          <w:rFonts w:ascii="Times New Roman" w:hAnsi="Times New Roman" w:cs="Times New Roman"/>
          <w:sz w:val="24"/>
          <w:szCs w:val="24"/>
        </w:rPr>
        <w:t>. год.</w:t>
      </w:r>
    </w:p>
    <w:p w:rsidR="00F0128A" w:rsidRPr="00F0128A" w:rsidRDefault="00F0128A" w:rsidP="00F0128A">
      <w:pPr>
        <w:shd w:val="clear" w:color="auto" w:fill="FFFFFF"/>
        <w:tabs>
          <w:tab w:val="left" w:pos="5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34"/>
          <w:b/>
          <w:bCs/>
        </w:rPr>
        <w:t xml:space="preserve">Цель </w:t>
      </w:r>
      <w:r w:rsidRPr="00F0128A">
        <w:rPr>
          <w:rStyle w:val="c34"/>
          <w:bCs/>
        </w:rPr>
        <w:t>учебного предмета «Шахматы»</w:t>
      </w:r>
      <w:r w:rsidRPr="00F0128A">
        <w:rPr>
          <w:rStyle w:val="c5"/>
        </w:rPr>
        <w:t xml:space="preserve">: </w:t>
      </w:r>
    </w:p>
    <w:p w:rsidR="00F0128A" w:rsidRPr="00F0128A" w:rsidRDefault="00F0128A" w:rsidP="000E321C">
      <w:pPr>
        <w:pStyle w:val="c4"/>
        <w:shd w:val="clear" w:color="auto" w:fill="FFFFFF"/>
        <w:spacing w:before="0" w:beforeAutospacing="0" w:after="0" w:afterAutospacing="0"/>
        <w:ind w:left="720"/>
        <w:jc w:val="both"/>
      </w:pPr>
      <w:r w:rsidRPr="00F0128A">
        <w:rPr>
          <w:rStyle w:val="c5"/>
        </w:rPr>
        <w:t>формирование основ здорового образа жизни и интеллектуальное</w:t>
      </w:r>
      <w:r w:rsidRPr="00F0128A">
        <w:t xml:space="preserve"> </w:t>
      </w:r>
      <w:r w:rsidRPr="00F0128A">
        <w:rPr>
          <w:rStyle w:val="c5"/>
        </w:rPr>
        <w:t>развитие</w:t>
      </w:r>
      <w:r w:rsidR="00B3520A">
        <w:rPr>
          <w:rStyle w:val="c5"/>
        </w:rPr>
        <w:t xml:space="preserve"> обучающихся</w:t>
      </w:r>
      <w:r w:rsidRPr="00F0128A">
        <w:rPr>
          <w:rStyle w:val="c5"/>
        </w:rPr>
        <w:t xml:space="preserve"> посредством занятий шахматами.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34"/>
          <w:b/>
          <w:bCs/>
        </w:rPr>
        <w:t>Задачи </w:t>
      </w:r>
      <w:r w:rsidRPr="00F0128A">
        <w:rPr>
          <w:rStyle w:val="c5"/>
        </w:rPr>
        <w:t>преподавания шахмат в школе: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F0128A">
        <w:rPr>
          <w:rStyle w:val="c5"/>
          <w:b/>
        </w:rPr>
        <w:t>Общие: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гармоничное развитие детей, увеличение объѐма их двигательной активности,</w:t>
      </w:r>
      <w:r w:rsidRPr="00F0128A">
        <w:t xml:space="preserve"> </w:t>
      </w:r>
      <w:r w:rsidRPr="00F0128A">
        <w:rPr>
          <w:rStyle w:val="c5"/>
        </w:rPr>
        <w:t>укрепление здоровья;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обучение новым знаниям, умениям и навыкам по шахматам;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F0128A">
        <w:t xml:space="preserve"> </w:t>
      </w:r>
      <w:r w:rsidRPr="00F0128A">
        <w:rPr>
          <w:rStyle w:val="c5"/>
        </w:rPr>
        <w:t>шахматами в школьные спортивные клубы, секции, к участию в соревнованиях;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>- развитие интереса к самостоятельным занятиям физическими упражнениями,</w:t>
      </w:r>
      <w:r w:rsidRPr="00F0128A">
        <w:t xml:space="preserve"> </w:t>
      </w:r>
      <w:r w:rsidRPr="00F0128A">
        <w:rPr>
          <w:rStyle w:val="c5"/>
        </w:rPr>
        <w:t>интеллектуально – спортивным подвижным играм, различным формам активного отдыха и досуга.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29"/>
          <w:b/>
          <w:bCs/>
        </w:rPr>
        <w:t>Образовательные: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освоение знаний о физической культуре и спорте в целом, истории развития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шахмат;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освоение базовых основ шахматной игры, возможности шахматных фигур,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особенностей их взаимодействия с использованием интеллектуально – спортивных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подвижных игр;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 xml:space="preserve">- овладение приемами </w:t>
      </w:r>
      <w:proofErr w:type="spellStart"/>
      <w:r w:rsidRPr="00F0128A">
        <w:rPr>
          <w:rStyle w:val="c5"/>
        </w:rPr>
        <w:t>матования</w:t>
      </w:r>
      <w:proofErr w:type="spellEnd"/>
      <w:r w:rsidRPr="00F0128A">
        <w:rPr>
          <w:rStyle w:val="c5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освоение принципов игры в дебюте, методов краткосрочного планирования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действий во время партии;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обучение новым двигательным действиям средствами шахмат и использование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шахматной игры в прикладных целях для увеличения двигательной активности и оздоровления;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 xml:space="preserve">- обучение </w:t>
      </w:r>
      <w:proofErr w:type="gramStart"/>
      <w:r w:rsidRPr="00F0128A">
        <w:rPr>
          <w:rStyle w:val="c5"/>
        </w:rPr>
        <w:t>при</w:t>
      </w:r>
      <w:proofErr w:type="gramEnd"/>
      <w:r w:rsidRPr="00F0128A">
        <w:rPr>
          <w:rStyle w:val="c5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29"/>
          <w:b/>
          <w:bCs/>
        </w:rPr>
        <w:t>Оздоровительные: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формирование представлений об интеллектуальной и физической культуре вообще и о шахматах в частности;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 xml:space="preserve">- формирование первоначальных умений </w:t>
      </w:r>
      <w:proofErr w:type="spellStart"/>
      <w:r w:rsidRPr="00F0128A">
        <w:rPr>
          <w:rStyle w:val="c5"/>
        </w:rPr>
        <w:t>саморегуляции</w:t>
      </w:r>
      <w:proofErr w:type="spellEnd"/>
      <w:r w:rsidRPr="00F0128A">
        <w:rPr>
          <w:rStyle w:val="c5"/>
        </w:rPr>
        <w:t xml:space="preserve"> интеллектуальных,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эмоциональных и двигательных проявлений;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укрепление здоровья обучающихся, развитие основных физических качеств и</w:t>
      </w:r>
      <w:r w:rsidRPr="00F0128A">
        <w:t xml:space="preserve"> </w:t>
      </w:r>
      <w:r w:rsidRPr="00F0128A">
        <w:rPr>
          <w:rStyle w:val="c5"/>
        </w:rPr>
        <w:t>повышение функциональных возможностей их организма;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lastRenderedPageBreak/>
        <w:t xml:space="preserve"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</w:t>
      </w:r>
      <w:proofErr w:type="spellStart"/>
      <w:r w:rsidRPr="00F0128A">
        <w:rPr>
          <w:rStyle w:val="c5"/>
        </w:rPr>
        <w:t>общеразвивающей</w:t>
      </w:r>
      <w:proofErr w:type="spellEnd"/>
      <w:r w:rsidRPr="00F0128A">
        <w:rPr>
          <w:rStyle w:val="c5"/>
        </w:rPr>
        <w:t xml:space="preserve"> направленностью.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29"/>
          <w:b/>
          <w:bCs/>
        </w:rPr>
        <w:t>Воспитательные: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 xml:space="preserve">- приобщение к самостоятельным занятиям </w:t>
      </w:r>
      <w:proofErr w:type="gramStart"/>
      <w:r w:rsidRPr="00F0128A">
        <w:rPr>
          <w:rStyle w:val="c5"/>
        </w:rPr>
        <w:t>интеллектуальными</w:t>
      </w:r>
      <w:proofErr w:type="gramEnd"/>
      <w:r w:rsidRPr="00F0128A">
        <w:rPr>
          <w:rStyle w:val="c5"/>
        </w:rPr>
        <w:t xml:space="preserve"> и физическими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упражнениям, играм, и использование их в свободное время;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40"/>
        </w:rPr>
      </w:pPr>
      <w:r w:rsidRPr="00F0128A">
        <w:rPr>
          <w:rStyle w:val="c5"/>
        </w:rPr>
        <w:t>- воспитание у детей устойчивой мотивации к интеллектуально – физкультур</w:t>
      </w:r>
      <w:r w:rsidRPr="00F0128A">
        <w:rPr>
          <w:rStyle w:val="c40"/>
        </w:rPr>
        <w:t>ным занятиям.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40"/>
        </w:rPr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t>Направленность программы - физкультурно-спортивная.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t>Срок реализации программы: два года обучения (136 часов), в год – 68 часов.</w:t>
      </w:r>
    </w:p>
    <w:p w:rsidR="00F0128A" w:rsidRPr="00F0128A" w:rsidRDefault="00F0128A" w:rsidP="00F0128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128A" w:rsidRPr="00F0128A" w:rsidRDefault="00F0128A" w:rsidP="00F0128A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предмета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F0128A">
        <w:t>доматового</w:t>
      </w:r>
      <w:proofErr w:type="spellEnd"/>
      <w:r w:rsidRPr="00F0128A">
        <w:t>" периода игры.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t xml:space="preserve">     Основой организации работы с детьми в данной программе является система дидактических принципов:</w:t>
      </w:r>
    </w:p>
    <w:p w:rsidR="00F0128A" w:rsidRPr="00F0128A" w:rsidRDefault="00F0128A" w:rsidP="00F0128A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spacing w:before="0" w:beforeAutospacing="0" w:after="150" w:afterAutospacing="0"/>
        <w:jc w:val="both"/>
      </w:pPr>
      <w:r w:rsidRPr="00F0128A">
        <w:rPr>
          <w:b/>
          <w:i/>
        </w:rPr>
        <w:t>принцип психологической комфортности</w:t>
      </w:r>
      <w:r w:rsidRPr="00F0128A">
        <w:t xml:space="preserve"> - создание образовательной среды, обеспечивающей снятие всех </w:t>
      </w:r>
      <w:proofErr w:type="spellStart"/>
      <w:r w:rsidRPr="00F0128A">
        <w:t>стрессообразующих</w:t>
      </w:r>
      <w:proofErr w:type="spellEnd"/>
      <w:r w:rsidRPr="00F0128A">
        <w:t xml:space="preserve"> факторов учебного процесса</w:t>
      </w:r>
    </w:p>
    <w:p w:rsidR="00F0128A" w:rsidRPr="00F0128A" w:rsidRDefault="00F0128A" w:rsidP="00F0128A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spacing w:before="0" w:beforeAutospacing="0" w:after="150" w:afterAutospacing="0"/>
        <w:jc w:val="both"/>
      </w:pPr>
      <w:r w:rsidRPr="00F0128A">
        <w:rPr>
          <w:b/>
          <w:i/>
        </w:rPr>
        <w:t>принцип минимакса</w:t>
      </w:r>
      <w:r w:rsidRPr="00F0128A">
        <w:rPr>
          <w:b/>
        </w:rPr>
        <w:t xml:space="preserve"> </w:t>
      </w:r>
      <w:r w:rsidRPr="00F0128A">
        <w:t>- обеспечивается возможность продвижения каждого ребенка своим темпом;</w:t>
      </w:r>
    </w:p>
    <w:p w:rsidR="00F0128A" w:rsidRPr="00F0128A" w:rsidRDefault="00F0128A" w:rsidP="00F0128A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spacing w:before="0" w:beforeAutospacing="0" w:after="150" w:afterAutospacing="0"/>
        <w:jc w:val="both"/>
      </w:pPr>
      <w:r w:rsidRPr="00F0128A">
        <w:rPr>
          <w:b/>
          <w:i/>
        </w:rPr>
        <w:t>принцип целостного представления о мире</w:t>
      </w:r>
      <w:r w:rsidRPr="00F0128A">
        <w:t xml:space="preserve"> - при введении нового знания раскрывается его взаимосвязь с предметами и явлениями окружающего мира;</w:t>
      </w:r>
    </w:p>
    <w:p w:rsidR="00F0128A" w:rsidRPr="00F0128A" w:rsidRDefault="00F0128A" w:rsidP="00F0128A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spacing w:before="0" w:beforeAutospacing="0" w:after="150" w:afterAutospacing="0"/>
        <w:jc w:val="both"/>
      </w:pPr>
      <w:r w:rsidRPr="00F0128A">
        <w:rPr>
          <w:b/>
          <w:i/>
        </w:rPr>
        <w:t>принцип вариативности</w:t>
      </w:r>
      <w:r w:rsidRPr="00F0128A"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F0128A" w:rsidRPr="00F0128A" w:rsidRDefault="00F0128A" w:rsidP="00F0128A">
      <w:pPr>
        <w:pStyle w:val="a7"/>
        <w:numPr>
          <w:ilvl w:val="0"/>
          <w:numId w:val="4"/>
        </w:numPr>
        <w:shd w:val="clear" w:color="auto" w:fill="FFFFFF"/>
        <w:tabs>
          <w:tab w:val="num" w:pos="720"/>
        </w:tabs>
        <w:spacing w:before="0" w:beforeAutospacing="0" w:after="150" w:afterAutospacing="0"/>
        <w:jc w:val="both"/>
      </w:pPr>
      <w:r w:rsidRPr="00F0128A">
        <w:rPr>
          <w:b/>
          <w:i/>
        </w:rPr>
        <w:t>принцип творчества</w:t>
      </w:r>
      <w:r w:rsidRPr="00F0128A">
        <w:rPr>
          <w:i/>
        </w:rPr>
        <w:t xml:space="preserve"> </w:t>
      </w:r>
      <w:r w:rsidRPr="00F0128A">
        <w:t>- процесс обучения сориентирован на приобретение детьми собственного опыта творческой деятельности.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</w:t>
      </w:r>
      <w:r w:rsidRPr="00F0128A">
        <w:lastRenderedPageBreak/>
        <w:t>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rPr>
          <w:b/>
          <w:bCs/>
        </w:rPr>
        <w:t>Настоящая программа включает в себя два основных раздела:</w:t>
      </w:r>
      <w:r w:rsidRPr="00F0128A">
        <w:br/>
        <w:t xml:space="preserve">«Теоретические основы и правила шахматной игры»;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«Практико-соревновательная деятельность».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       В разделе «Теоретические основы и правила шахматной игры» представлены</w:t>
      </w:r>
      <w:r w:rsidRPr="00F0128A">
        <w:br/>
        <w:t>исторические сведения, основные термины и понятия, а также образовательные</w:t>
      </w:r>
      <w:r w:rsidRPr="00F0128A">
        <w:br/>
        <w:t>аспекты, ориентированные на изучение основ теории и практики шахматной игры.</w:t>
      </w:r>
      <w:r w:rsidRPr="00F0128A">
        <w:br/>
        <w:t xml:space="preserve">       Раздел «Практико-соревновательная деятельность» включает в себя сведения об</w:t>
      </w:r>
      <w:r w:rsidRPr="00F0128A">
        <w:br/>
        <w:t>организации и проведении шахматных соревнований, конкурсов по решению задач,</w:t>
      </w:r>
      <w:r w:rsidRPr="00F0128A">
        <w:br/>
        <w:t>шахматных праздников.</w:t>
      </w:r>
      <w:r w:rsidRPr="00F0128A">
        <w:br/>
        <w:t xml:space="preserve">       В тематическом планировании программы отражены темы основных её разделов</w:t>
      </w:r>
      <w:r w:rsidRPr="00F0128A">
        <w:br/>
        <w:t>и даны характеристики видов деятельности обучающихся. Эти характеристики</w:t>
      </w:r>
      <w:r w:rsidRPr="00F0128A">
        <w:br/>
        <w:t>ориентируют учителя на порядок освоения знаний в области данного вида спорта.</w:t>
      </w:r>
      <w:r w:rsidRPr="00F0128A">
        <w:br/>
      </w:r>
    </w:p>
    <w:p w:rsidR="00F0128A" w:rsidRPr="00F0128A" w:rsidRDefault="00F0128A" w:rsidP="00F0128A">
      <w:pPr>
        <w:shd w:val="clear" w:color="auto" w:fill="FFFFFF"/>
        <w:ind w:right="-2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Описание места учебного предметы в учебном плане.</w:t>
      </w:r>
    </w:p>
    <w:p w:rsidR="00F0128A" w:rsidRPr="00F0128A" w:rsidRDefault="00F0128A" w:rsidP="00F0128A">
      <w:pPr>
        <w:tabs>
          <w:tab w:val="left" w:pos="720"/>
        </w:tabs>
        <w:suppressAutoHyphens/>
        <w:ind w:firstLine="426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Программа разработана для учащихся </w:t>
      </w:r>
      <w:r w:rsidR="000C1787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t>–</w:t>
      </w:r>
      <w:r w:rsidR="000C1787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классов и рассчитана на изучение</w:t>
      </w: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материала в течение 13</w:t>
      </w:r>
      <w:r w:rsidR="000C1787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часов. В соответствии с Образовательной программой школы, на изучение предмета «Ш</w:t>
      </w:r>
      <w:r w:rsidR="000C178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ахматы» отводится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 часа в неделю</w:t>
      </w:r>
      <w:r w:rsidRPr="00F0128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Ценностные ориентиры содержания учебного предмета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F0128A"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F0128A">
        <w:t>важное значение</w:t>
      </w:r>
      <w:proofErr w:type="gramEnd"/>
      <w:r w:rsidRPr="00F0128A">
        <w:t xml:space="preserve"> имеют как знания, умения и навыки, полученные в процессе</w:t>
      </w:r>
      <w:r w:rsidRPr="00F0128A"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     В этой связи содержание программы «Шахматы в школе» при её соответствии</w:t>
      </w:r>
      <w:r w:rsidRPr="00F0128A"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– воспитание у учащихся чувства гордости за свою Родину и сопричастности к её истории;</w:t>
      </w:r>
      <w:r w:rsidRPr="00F0128A"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– обучение доброжелательному, доверительному и внимательному отношению к</w:t>
      </w:r>
      <w:r w:rsidRPr="00F0128A">
        <w:br/>
        <w:t>людям;</w:t>
      </w:r>
      <w:r w:rsidRPr="00F0128A">
        <w:br/>
        <w:t>– развитие готовности к сотрудничеству и дружбе, оказанию помощи тем, кто в</w:t>
      </w:r>
      <w:r w:rsidRPr="00F0128A">
        <w:br/>
        <w:t xml:space="preserve">ней нуждается;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proofErr w:type="gramStart"/>
      <w:r w:rsidRPr="00F0128A">
        <w:t>– воспитание уважения к окружающим (умение слушать и слышать партнёра,</w:t>
      </w:r>
      <w:r w:rsidRPr="00F0128A"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F0128A"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F0128A">
        <w:br/>
        <w:t>– формирование самоуважения и эмоционально-положительного отношения к</w:t>
      </w:r>
      <w:r w:rsidRPr="00F0128A"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F0128A">
        <w:br/>
      </w:r>
      <w:r w:rsidRPr="00F0128A">
        <w:lastRenderedPageBreak/>
        <w:t xml:space="preserve">– воспитание целеустремлённости и настойчивости в достижении целей, готовности к преодолению трудностей;     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– информирование о необходимости </w:t>
      </w:r>
      <w:proofErr w:type="gramStart"/>
      <w:r w:rsidRPr="00F0128A">
        <w:t>заботиться</w:t>
      </w:r>
      <w:proofErr w:type="gramEnd"/>
      <w:r w:rsidRPr="00F0128A">
        <w:t xml:space="preserve"> о собственном здоровье и</w:t>
      </w:r>
      <w:r w:rsidRPr="00F0128A">
        <w:br/>
        <w:t>укреплять его, уметь противостоять действиям и влияниям, представляющим угрозу</w:t>
      </w:r>
      <w:r w:rsidRPr="00F0128A">
        <w:br/>
        <w:t>жизни, здоровью, безопасности личности.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    Одним из результатов обучения шахматам является осмысление и присвоение учащимися системы ценностей.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rPr>
          <w:i/>
        </w:rPr>
        <w:t>Ценность свободы, чести и достоинства</w:t>
      </w:r>
      <w:r w:rsidRPr="00F0128A">
        <w:t xml:space="preserve"> как основа современных принципов и правил межличностных отношений.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rPr>
          <w:i/>
        </w:rPr>
        <w:t>Ценность истины</w:t>
      </w:r>
      <w:r w:rsidRPr="00F0128A"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rPr>
          <w:i/>
        </w:rPr>
        <w:t>Ценность гражданственности</w:t>
      </w:r>
      <w:r w:rsidRPr="00F0128A"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rPr>
          <w:i/>
        </w:rPr>
        <w:t>Ценность человечества</w:t>
      </w:r>
      <w:r w:rsidRPr="00F0128A"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150" w:afterAutospacing="0"/>
        <w:jc w:val="both"/>
      </w:pPr>
      <w:r w:rsidRPr="00F0128A">
        <w:rPr>
          <w:i/>
        </w:rPr>
        <w:t>Ценность общения</w:t>
      </w:r>
      <w:r w:rsidRPr="00F0128A"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Личностные, </w:t>
      </w:r>
      <w:proofErr w:type="spellStart"/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предметные результаты освоения конкретного учебного предмета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rPr>
          <w:rStyle w:val="c29"/>
          <w:bCs/>
        </w:rPr>
      </w:pPr>
    </w:p>
    <w:p w:rsidR="00F0128A" w:rsidRPr="00F0128A" w:rsidRDefault="00F0128A" w:rsidP="00F0128A">
      <w:pPr>
        <w:spacing w:before="23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 достижение необходимых личностных, </w:t>
      </w:r>
      <w:proofErr w:type="spellStart"/>
      <w:r w:rsidRPr="00F0128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128A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</w:rPr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  <w:b/>
        </w:rPr>
        <w:t>Личностные</w:t>
      </w:r>
      <w:r w:rsidRPr="00F0128A">
        <w:rPr>
          <w:rStyle w:val="c5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F0128A">
        <w:rPr>
          <w:rStyle w:val="c5"/>
        </w:rPr>
        <w:t>обучающихся</w:t>
      </w:r>
      <w:proofErr w:type="gramEnd"/>
      <w:r w:rsidRPr="00F0128A">
        <w:rPr>
          <w:rStyle w:val="c5"/>
        </w:rPr>
        <w:t>, которые они должны приобрести в процессе освоения</w:t>
      </w:r>
      <w:r w:rsidRPr="00F0128A">
        <w:t xml:space="preserve"> </w:t>
      </w:r>
      <w:r w:rsidRPr="00F0128A">
        <w:rPr>
          <w:rStyle w:val="c5"/>
        </w:rPr>
        <w:t xml:space="preserve">программного материала. 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формирование основ российской гражданской идентичности, чувства гордости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>за свою Родину, российский народ и историю России;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 xml:space="preserve">- </w:t>
      </w:r>
      <w:r w:rsidRPr="00F0128A">
        <w:rPr>
          <w:shd w:val="clear" w:color="auto" w:fill="FFFFFF"/>
        </w:rPr>
        <w:t> формирование уважительного отношения к иному мнению, истории и культуре других народов;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 xml:space="preserve">- ориентация на моральные нормы и их выполнение, способность </w:t>
      </w:r>
      <w:proofErr w:type="gramStart"/>
      <w:r w:rsidRPr="00F0128A">
        <w:rPr>
          <w:rStyle w:val="c5"/>
        </w:rPr>
        <w:t>к</w:t>
      </w:r>
      <w:proofErr w:type="gramEnd"/>
      <w:r w:rsidRPr="00F0128A">
        <w:rPr>
          <w:rStyle w:val="c5"/>
        </w:rPr>
        <w:t xml:space="preserve"> моральной</w:t>
      </w:r>
      <w:r w:rsidRPr="00F0128A">
        <w:t xml:space="preserve"> </w:t>
      </w:r>
      <w:proofErr w:type="spellStart"/>
      <w:r w:rsidRPr="00F0128A">
        <w:rPr>
          <w:rStyle w:val="c5"/>
        </w:rPr>
        <w:t>децентрации</w:t>
      </w:r>
      <w:proofErr w:type="spellEnd"/>
      <w:r w:rsidRPr="00F0128A">
        <w:rPr>
          <w:rStyle w:val="c5"/>
        </w:rPr>
        <w:t>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формирование основ шахматной культуры;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понимание необходимости личного участия в формировании собственного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здоровья;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понимание основных принципов культуры безопасного, здорового образа жизни;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наличие мотивации к творческому труду, работе на результат;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готовность и способность к саморазвитию и самообучению;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уважительное отношение к иному мнению;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lastRenderedPageBreak/>
        <w:t xml:space="preserve">- приобретение основных навыков сотрудничества </w:t>
      </w:r>
      <w:proofErr w:type="gramStart"/>
      <w:r w:rsidRPr="00F0128A">
        <w:rPr>
          <w:rStyle w:val="c5"/>
        </w:rPr>
        <w:t>со</w:t>
      </w:r>
      <w:proofErr w:type="gramEnd"/>
      <w:r w:rsidRPr="00F0128A">
        <w:rPr>
          <w:rStyle w:val="c5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этические чувства доброжелательности, толерантности и эмоционально-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нравственной отзывчивости, понимания и сопереживания чувствам и обстоятельствам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других людей;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управлять своими эмоциями;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дисциплинированность, внимательность, трудолюбие и упорство в достижении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поставленных целей;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навыки творческого подхода в решении различных задач, к работе на результат;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>- оказание бескорыстной помощи окружающим.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proofErr w:type="spellStart"/>
      <w:r w:rsidRPr="00F0128A">
        <w:rPr>
          <w:rStyle w:val="c5"/>
          <w:b/>
        </w:rPr>
        <w:t>Метапредметные</w:t>
      </w:r>
      <w:proofErr w:type="spellEnd"/>
      <w:r w:rsidRPr="00F0128A">
        <w:rPr>
          <w:rStyle w:val="c5"/>
        </w:rPr>
        <w:t xml:space="preserve"> результаты освоения программы - характеризуют уровень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39"/>
          <w:i/>
          <w:iCs/>
        </w:rPr>
      </w:pPr>
      <w:proofErr w:type="spellStart"/>
      <w:r w:rsidRPr="00F0128A">
        <w:rPr>
          <w:rStyle w:val="c40"/>
        </w:rPr>
        <w:t>сформированности</w:t>
      </w:r>
      <w:proofErr w:type="spellEnd"/>
      <w:r w:rsidRPr="00F0128A">
        <w:rPr>
          <w:rStyle w:val="c40"/>
        </w:rPr>
        <w:t xml:space="preserve"> </w:t>
      </w:r>
      <w:r w:rsidRPr="00F0128A">
        <w:rPr>
          <w:rStyle w:val="c39"/>
          <w:b/>
          <w:i/>
          <w:iCs/>
        </w:rPr>
        <w:t>универсальных учебных действий: познавательных, коммуникативных и регулятивных.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34"/>
          <w:b/>
          <w:bCs/>
          <w:i/>
          <w:iCs/>
        </w:rPr>
        <w:t>Познавательные УУД: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овладение способом структурирования шахматных знаний;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овладение способом выбора наиболее эффективного способа решения учебной</w:t>
      </w:r>
      <w:r w:rsidRPr="00F0128A">
        <w:t xml:space="preserve"> </w:t>
      </w:r>
      <w:r w:rsidRPr="00F0128A">
        <w:rPr>
          <w:rStyle w:val="c5"/>
        </w:rPr>
        <w:t>задачи в зависимости от конкретных условий;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овладение способом поиска необходимой информации;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совместно с учителем самостоятельно ставить и формулировать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проблему, самостоятельно создавать алгоритмы деятельности при решении проблемы</w:t>
      </w:r>
      <w:r w:rsidRPr="00F0128A">
        <w:t xml:space="preserve"> </w:t>
      </w:r>
      <w:r w:rsidRPr="00F0128A">
        <w:rPr>
          <w:rStyle w:val="c5"/>
        </w:rPr>
        <w:t>творческого или поискового характера;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овладение действием моделирования, а также широким спектром логических</w:t>
      </w:r>
      <w:r w:rsidRPr="00F0128A">
        <w:t xml:space="preserve"> </w:t>
      </w:r>
      <w:r w:rsidRPr="00F0128A">
        <w:rPr>
          <w:rStyle w:val="c5"/>
        </w:rPr>
        <w:t>действий и операций, включая общие приёмы решения задач;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строить логические цепи рассуждений;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анализировать результат своих действий;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воспроизводить по память информацию;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устанавливать причинно – следственные связи;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логически рассуждать, просчитывать свои действия, предвидеть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реакцию соперника, сравнивать, развивать концентрацию внимания, умение находить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>нестандартные решения.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34"/>
          <w:b/>
          <w:bCs/>
          <w:i/>
          <w:iCs/>
        </w:rPr>
        <w:t>Коммуникативные УУД</w:t>
      </w:r>
      <w:r w:rsidRPr="00F0128A">
        <w:rPr>
          <w:rStyle w:val="c29"/>
          <w:b/>
          <w:bCs/>
        </w:rPr>
        <w:t>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находить компромиссы и общие решения, разрешать конфликты на основе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согласования различных позиций;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формулировать, аргументировать и отстаивать свое мнение, уметь вести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дискуссию, обсуждать содержание и результаты совместной деятельности;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донести свою позицию до других;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умения учитывать позицию партнера (собеседника), организовывать 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осуществлять сотрудничество и кооперацию с учителем и сверстниками, адекватно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передавать информацию и отображать предметное содержание и условия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t>деятельности в речи.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34"/>
          <w:b/>
          <w:bCs/>
          <w:i/>
          <w:iCs/>
        </w:rPr>
        <w:t>Регулятивные УУД: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</w:rPr>
        <w:t>- способность принимать и сохранять учебную цель и задачу, планировать ее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F0128A">
        <w:rPr>
          <w:rStyle w:val="c5"/>
        </w:rPr>
        <w:lastRenderedPageBreak/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jc w:val="both"/>
      </w:pPr>
      <w:r w:rsidRPr="00F0128A">
        <w:rPr>
          <w:rStyle w:val="c5"/>
          <w:b/>
        </w:rPr>
        <w:t>Предметные</w:t>
      </w:r>
      <w:r w:rsidRPr="00F0128A">
        <w:rPr>
          <w:rStyle w:val="c5"/>
        </w:rPr>
        <w:t xml:space="preserve"> результаты освоения программы – характеризуют умение и опыт</w:t>
      </w:r>
      <w:r w:rsidRPr="00F0128A">
        <w:t xml:space="preserve"> </w:t>
      </w:r>
      <w:proofErr w:type="gramStart"/>
      <w:r w:rsidRPr="00F0128A">
        <w:rPr>
          <w:rStyle w:val="c5"/>
        </w:rPr>
        <w:t>обучающихся</w:t>
      </w:r>
      <w:proofErr w:type="gramEnd"/>
      <w:r w:rsidRPr="00F0128A">
        <w:rPr>
          <w:rStyle w:val="c5"/>
        </w:rPr>
        <w:t>, которые приобретаются и закрепляются в процессе освоения учебного</w:t>
      </w:r>
      <w:r w:rsidRPr="00F0128A">
        <w:t xml:space="preserve"> предмета.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 xml:space="preserve">– овладение умениями организовать </w:t>
      </w:r>
      <w:proofErr w:type="spellStart"/>
      <w:r w:rsidRPr="00F0128A">
        <w:t>здоровьесберегающую</w:t>
      </w:r>
      <w:proofErr w:type="spellEnd"/>
      <w:r w:rsidRPr="00F0128A">
        <w:t xml:space="preserve"> жизнедеятельность (режим дня, утренняя зарядка, оздоровительные мероприятия, подвижные игры и т.д.);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– выполнение простейших элементарных шахматных комбинаций;</w:t>
      </w:r>
    </w:p>
    <w:p w:rsidR="00F0128A" w:rsidRPr="00F0128A" w:rsidRDefault="00F0128A" w:rsidP="00F0128A">
      <w:pPr>
        <w:pStyle w:val="a7"/>
        <w:shd w:val="clear" w:color="auto" w:fill="FFFFFF"/>
        <w:spacing w:before="0" w:beforeAutospacing="0" w:after="0" w:afterAutospacing="0"/>
        <w:jc w:val="both"/>
      </w:pPr>
      <w:r w:rsidRPr="00F0128A">
        <w:t>- развитие восприятия, внимания, воображения, памяти, мышления, начальных форм волевого управления поведением.</w:t>
      </w:r>
    </w:p>
    <w:p w:rsidR="006C44B4" w:rsidRDefault="006C44B4" w:rsidP="006C44B4">
      <w:pPr>
        <w:spacing w:after="0" w:line="257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Учебно-</w:t>
      </w:r>
      <w:r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>тематическое планирование</w:t>
      </w:r>
    </w:p>
    <w:p w:rsidR="00293916" w:rsidRDefault="00293916" w:rsidP="006C44B4">
      <w:pPr>
        <w:spacing w:after="0" w:line="257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17"/>
        <w:gridCol w:w="4835"/>
        <w:gridCol w:w="1408"/>
        <w:gridCol w:w="1271"/>
        <w:gridCol w:w="1240"/>
      </w:tblGrid>
      <w:tr w:rsidR="006C44B4" w:rsidTr="007B17B2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4B4" w:rsidRPr="006C44B4" w:rsidRDefault="007B17B2" w:rsidP="007B17B2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</w:t>
            </w:r>
          </w:p>
        </w:tc>
        <w:tc>
          <w:tcPr>
            <w:tcW w:w="483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44B4" w:rsidRP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раздела</w:t>
            </w:r>
          </w:p>
        </w:tc>
        <w:tc>
          <w:tcPr>
            <w:tcW w:w="140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44B4" w:rsidRP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Часов</w:t>
            </w:r>
          </w:p>
          <w:p w:rsid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251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44B4" w:rsidRP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</w:tr>
      <w:tr w:rsidR="006C44B4" w:rsidTr="00293916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483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140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C44B4" w:rsidRP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теории</w:t>
            </w:r>
          </w:p>
        </w:tc>
        <w:tc>
          <w:tcPr>
            <w:tcW w:w="12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C44B4" w:rsidRPr="006C44B4" w:rsidRDefault="006C44B4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практики</w:t>
            </w:r>
          </w:p>
        </w:tc>
      </w:tr>
      <w:tr w:rsidR="00293916" w:rsidTr="00293916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93916" w:rsidRPr="006C44B4" w:rsidRDefault="00293916" w:rsidP="002939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год обучения</w:t>
            </w:r>
          </w:p>
        </w:tc>
        <w:tc>
          <w:tcPr>
            <w:tcW w:w="4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sz w:val="24"/>
                <w:szCs w:val="24"/>
              </w:rPr>
              <w:t>Сведения из истории шахмат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1271" w:type="dxa"/>
            <w:tcBorders>
              <w:lef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Практико-соревновательная деятельность 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44B4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271" w:type="dxa"/>
            <w:tcBorders>
              <w:lef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за год</w:t>
            </w:r>
          </w:p>
        </w:tc>
        <w:tc>
          <w:tcPr>
            <w:tcW w:w="14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293916" w:rsidTr="00293916"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93916" w:rsidRPr="006C44B4" w:rsidRDefault="00293916" w:rsidP="00293916">
            <w:pPr>
              <w:spacing w:after="0" w:line="257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год обучения</w:t>
            </w:r>
          </w:p>
        </w:tc>
        <w:tc>
          <w:tcPr>
            <w:tcW w:w="48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6">
              <w:rPr>
                <w:rFonts w:ascii="Times New Roman" w:hAnsi="Times New Roman" w:cs="Times New Roman"/>
                <w:sz w:val="24"/>
                <w:szCs w:val="24"/>
              </w:rPr>
              <w:t>Сведения из истории шахмат</w:t>
            </w: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91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6">
              <w:rPr>
                <w:rFonts w:ascii="Times New Roman" w:hAnsi="Times New Roman" w:cs="Times New Roman"/>
                <w:sz w:val="24"/>
                <w:szCs w:val="24"/>
              </w:rPr>
              <w:t>Базовые понятия шахматной игры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916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1271" w:type="dxa"/>
            <w:tcBorders>
              <w:lef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916">
              <w:rPr>
                <w:rFonts w:ascii="Times New Roman" w:hAnsi="Times New Roman" w:cs="Times New Roman"/>
                <w:sz w:val="24"/>
                <w:szCs w:val="24"/>
              </w:rPr>
              <w:t>Практико-соревновательная деятельность</w:t>
            </w:r>
          </w:p>
        </w:tc>
        <w:tc>
          <w:tcPr>
            <w:tcW w:w="14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93916" w:rsidRPr="00293916" w:rsidRDefault="007B17B2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9391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left w:val="thinThickSmallGap" w:sz="24" w:space="0" w:color="auto"/>
            </w:tcBorders>
          </w:tcPr>
          <w:p w:rsidR="00293916" w:rsidRPr="00293916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right w:val="thinThickSmallGap" w:sz="24" w:space="0" w:color="auto"/>
            </w:tcBorders>
          </w:tcPr>
          <w:p w:rsidR="00293916" w:rsidRPr="00293916" w:rsidRDefault="007B17B2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29391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93916" w:rsidTr="00293916"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6C44B4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3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за год</w:t>
            </w:r>
          </w:p>
        </w:tc>
        <w:tc>
          <w:tcPr>
            <w:tcW w:w="14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293916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93916" w:rsidRPr="007B17B2" w:rsidRDefault="00293916" w:rsidP="007B17B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7B17B2"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93916" w:rsidRPr="007B17B2" w:rsidRDefault="00293916" w:rsidP="007B17B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7B17B2" w:rsidRPr="007B17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6C44B4" w:rsidRPr="00F0128A" w:rsidRDefault="006C44B4" w:rsidP="006C44B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 учебного предмета</w:t>
      </w: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год обучения – 68 часов</w:t>
      </w: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Теоретические основы и правила шахматной игры (51ч)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sz w:val="24"/>
          <w:szCs w:val="24"/>
          <w:u w:val="single"/>
        </w:rPr>
        <w:t>Сведения из истории шахмат.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  <w:u w:val="single"/>
        </w:rPr>
        <w:t>Базовые понятия шахматной игры</w:t>
      </w:r>
      <w:r w:rsidRPr="00F0128A">
        <w:rPr>
          <w:rFonts w:ascii="Times New Roman" w:hAnsi="Times New Roman" w:cs="Times New Roman"/>
          <w:sz w:val="24"/>
          <w:szCs w:val="24"/>
        </w:rPr>
        <w:t>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lastRenderedPageBreak/>
        <w:t xml:space="preserve">      Структура и содержание тренировочных занятий по шахматам. </w:t>
      </w:r>
      <w:proofErr w:type="gramStart"/>
      <w:r w:rsidRPr="00F0128A">
        <w:rPr>
          <w:rFonts w:ascii="Times New Roman" w:hAnsi="Times New Roman" w:cs="Times New Roman"/>
          <w:sz w:val="24"/>
          <w:szCs w:val="24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F01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28A">
        <w:rPr>
          <w:rFonts w:ascii="Times New Roman" w:hAnsi="Times New Roman" w:cs="Times New Roman"/>
          <w:sz w:val="24"/>
          <w:szCs w:val="24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  <w:proofErr w:type="gramEnd"/>
    </w:p>
    <w:p w:rsidR="00F0128A" w:rsidRPr="00F0128A" w:rsidRDefault="00F0128A" w:rsidP="00F0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Практико-соревновательная деятельность (17ч)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Конкурсы решения позиций.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Шахматный праздник.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Данный вид деятельности включает в себя конкурсы решения позиций, спарринги,  соревнования, шахматные праздники.</w:t>
      </w: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год обучения – 68 часов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Теор</w:t>
      </w:r>
      <w:r w:rsidR="0077727B">
        <w:rPr>
          <w:rFonts w:ascii="Times New Roman" w:hAnsi="Times New Roman" w:cs="Times New Roman"/>
          <w:b/>
          <w:sz w:val="24"/>
          <w:szCs w:val="24"/>
        </w:rPr>
        <w:t>е</w:t>
      </w:r>
      <w:r w:rsidRPr="00F0128A">
        <w:rPr>
          <w:rFonts w:ascii="Times New Roman" w:hAnsi="Times New Roman" w:cs="Times New Roman"/>
          <w:b/>
          <w:sz w:val="24"/>
          <w:szCs w:val="24"/>
        </w:rPr>
        <w:t>тические основы и правила шахматной игры (44ч)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sz w:val="24"/>
          <w:szCs w:val="24"/>
          <w:u w:val="single"/>
        </w:rPr>
        <w:t>Сведения из истории шахмат.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 История появления шахмат на Руси. Роль шахматной игры в современном обществе.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28A">
        <w:rPr>
          <w:rFonts w:ascii="Times New Roman" w:hAnsi="Times New Roman" w:cs="Times New Roman"/>
          <w:sz w:val="24"/>
          <w:szCs w:val="24"/>
          <w:u w:val="single"/>
        </w:rPr>
        <w:t>Базовые понятия шахматной игры.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  Структура и содержание тренировочных занятий по шахматам. </w:t>
      </w:r>
      <w:proofErr w:type="gramStart"/>
      <w:r w:rsidRPr="00F0128A">
        <w:rPr>
          <w:rFonts w:ascii="Times New Roman" w:hAnsi="Times New Roman" w:cs="Times New Roman"/>
          <w:sz w:val="24"/>
          <w:szCs w:val="24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F012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28A">
        <w:rPr>
          <w:rFonts w:ascii="Times New Roman" w:hAnsi="Times New Roman" w:cs="Times New Roman"/>
          <w:sz w:val="24"/>
          <w:szCs w:val="24"/>
        </w:rPr>
        <w:t xml:space="preserve"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дебюта, атака на рокировавшегося и </w:t>
      </w:r>
      <w:proofErr w:type="spellStart"/>
      <w:r w:rsidRPr="00F0128A">
        <w:rPr>
          <w:rFonts w:ascii="Times New Roman" w:hAnsi="Times New Roman" w:cs="Times New Roman"/>
          <w:sz w:val="24"/>
          <w:szCs w:val="24"/>
        </w:rPr>
        <w:t>нерокировавшегося</w:t>
      </w:r>
      <w:proofErr w:type="spellEnd"/>
      <w:r w:rsidRPr="00F0128A">
        <w:rPr>
          <w:rFonts w:ascii="Times New Roman" w:hAnsi="Times New Roman" w:cs="Times New Roman"/>
          <w:sz w:val="24"/>
          <w:szCs w:val="24"/>
        </w:rPr>
        <w:t xml:space="preserve"> короля в начале партии, атака при равносторонних и разносторонних рокировках, основы анализа шахматной партии, основы пешечных эндшпилей.</w:t>
      </w:r>
      <w:proofErr w:type="gramEnd"/>
    </w:p>
    <w:p w:rsidR="00F0128A" w:rsidRPr="00F0128A" w:rsidRDefault="00F0128A" w:rsidP="00F012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28A" w:rsidRPr="00F0128A" w:rsidRDefault="00F0128A" w:rsidP="00F0128A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b/>
          <w:sz w:val="24"/>
          <w:szCs w:val="24"/>
        </w:rPr>
        <w:t>Практико-соревновательная деятельность (</w:t>
      </w:r>
      <w:r w:rsidR="007B17B2">
        <w:rPr>
          <w:rFonts w:ascii="Times New Roman" w:hAnsi="Times New Roman" w:cs="Times New Roman"/>
          <w:b/>
          <w:sz w:val="24"/>
          <w:szCs w:val="24"/>
        </w:rPr>
        <w:t>2</w:t>
      </w:r>
      <w:r w:rsidR="00293916">
        <w:rPr>
          <w:rFonts w:ascii="Times New Roman" w:hAnsi="Times New Roman" w:cs="Times New Roman"/>
          <w:b/>
          <w:sz w:val="24"/>
          <w:szCs w:val="24"/>
        </w:rPr>
        <w:t>4</w:t>
      </w:r>
      <w:r w:rsidRPr="00F0128A">
        <w:rPr>
          <w:rFonts w:ascii="Times New Roman" w:hAnsi="Times New Roman" w:cs="Times New Roman"/>
          <w:b/>
          <w:sz w:val="24"/>
          <w:szCs w:val="24"/>
        </w:rPr>
        <w:t>ч)</w:t>
      </w:r>
    </w:p>
    <w:p w:rsidR="00F0128A" w:rsidRPr="00F0128A" w:rsidRDefault="00F0128A" w:rsidP="00F0128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Конкурсы решения позиций.</w:t>
      </w:r>
    </w:p>
    <w:p w:rsidR="00F0128A" w:rsidRPr="00F0128A" w:rsidRDefault="00F0128A" w:rsidP="00F0128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Соревнования.</w:t>
      </w:r>
    </w:p>
    <w:p w:rsidR="00F0128A" w:rsidRPr="00F0128A" w:rsidRDefault="00F0128A" w:rsidP="00F0128A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>Шахматный праздник.</w:t>
      </w:r>
    </w:p>
    <w:p w:rsidR="00F0128A" w:rsidRPr="00F0128A" w:rsidRDefault="00F0128A" w:rsidP="00C74A33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:rsidR="00F0128A" w:rsidRDefault="00F0128A" w:rsidP="00293916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F012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F0128A" w:rsidRPr="00F0128A" w:rsidRDefault="00F0128A" w:rsidP="00F0128A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0128A">
        <w:rPr>
          <w:rFonts w:ascii="Times New Roman" w:hAnsi="Times New Roman" w:cs="Times New Roman"/>
          <w:b/>
          <w:bCs/>
          <w:i/>
          <w:iCs/>
          <w:u w:val="single"/>
        </w:rPr>
        <w:t xml:space="preserve">Планируемые результаты </w:t>
      </w:r>
    </w:p>
    <w:p w:rsidR="00F0128A" w:rsidRPr="00F0128A" w:rsidRDefault="00F0128A" w:rsidP="00F0128A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0128A" w:rsidRPr="00F0128A" w:rsidRDefault="00F0128A" w:rsidP="00F0128A">
      <w:pPr>
        <w:pStyle w:val="Style2"/>
        <w:widowControl/>
        <w:rPr>
          <w:rFonts w:ascii="Times New Roman" w:hAnsi="Times New Roman" w:cs="Times New Roman"/>
          <w:iCs/>
        </w:rPr>
      </w:pPr>
      <w:r w:rsidRPr="00F0128A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F0128A">
        <w:rPr>
          <w:rFonts w:ascii="Times New Roman" w:hAnsi="Times New Roman" w:cs="Times New Roman"/>
          <w:iCs/>
        </w:rPr>
        <w:t xml:space="preserve"> </w:t>
      </w:r>
      <w:r w:rsidRPr="00F0128A">
        <w:rPr>
          <w:rFonts w:ascii="Times New Roman" w:hAnsi="Times New Roman" w:cs="Times New Roman"/>
          <w:b/>
          <w:bCs/>
          <w:iCs/>
        </w:rPr>
        <w:t>знать /применять:</w:t>
      </w:r>
      <w:r w:rsidRPr="00F0128A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F0128A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F0128A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F0128A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F0128A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F0128A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F0128A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F0128A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F0128A" w:rsidRPr="00F0128A" w:rsidRDefault="00F0128A" w:rsidP="00F0128A">
      <w:pPr>
        <w:pStyle w:val="c4"/>
        <w:shd w:val="clear" w:color="auto" w:fill="FFFFFF"/>
        <w:spacing w:before="0" w:beforeAutospacing="0" w:after="0" w:afterAutospacing="0"/>
        <w:rPr>
          <w:rStyle w:val="c29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128A">
        <w:rPr>
          <w:rFonts w:ascii="Times New Roman" w:hAnsi="Times New Roman" w:cs="Times New Roman"/>
          <w:b/>
          <w:bCs/>
          <w:iCs/>
          <w:sz w:val="24"/>
          <w:szCs w:val="24"/>
        </w:rPr>
        <w:t>К концу первого учебного года учащиеся должны: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proofErr w:type="gramStart"/>
      <w:r w:rsidRPr="00F0128A">
        <w:rPr>
          <w:bCs/>
          <w:iCs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proofErr w:type="gramStart"/>
      <w:r w:rsidRPr="00F0128A">
        <w:rPr>
          <w:bCs/>
          <w:iCs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иметь представление о том, что такое нападение, и уметь видеть элементарные угрозы партнера;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ориентироваться на шахматной доске;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 xml:space="preserve">правильно располагать шахматную доску между партнерами; 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правильно расставлять фигуры перед игрой;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различать горизонталь, вертикаль, диагональ;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рокировать короля, объявлять шах, ставить мат, решать элементарные задачи на мат в один ход;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знать, что такое ничья, пат и вечный шах;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знать цену каждой шахматной фигуры;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 xml:space="preserve">усвоить технику </w:t>
      </w:r>
      <w:proofErr w:type="spellStart"/>
      <w:r w:rsidRPr="00F0128A">
        <w:rPr>
          <w:bCs/>
          <w:iCs/>
        </w:rPr>
        <w:t>матования</w:t>
      </w:r>
      <w:proofErr w:type="spellEnd"/>
      <w:r w:rsidRPr="00F0128A">
        <w:rPr>
          <w:bCs/>
          <w:iCs/>
        </w:rPr>
        <w:t xml:space="preserve"> одинокого короля двумя ладьями, ферзем и ладьей, ферзем и королем;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владеть способом взятие на проходе;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записывать шахматную партию;</w:t>
      </w:r>
    </w:p>
    <w:p w:rsidR="00F0128A" w:rsidRPr="00F0128A" w:rsidRDefault="00F0128A" w:rsidP="00F0128A">
      <w:pPr>
        <w:pStyle w:val="a9"/>
        <w:widowControl/>
        <w:numPr>
          <w:ilvl w:val="0"/>
          <w:numId w:val="20"/>
        </w:numPr>
        <w:autoSpaceDE/>
        <w:adjustRightInd/>
        <w:rPr>
          <w:bCs/>
          <w:iCs/>
        </w:rPr>
      </w:pPr>
      <w:r w:rsidRPr="00F0128A">
        <w:rPr>
          <w:bCs/>
          <w:iCs/>
        </w:rPr>
        <w:t>уметь играть целую шахматную партию с партнером от начала до конца с записью своих ходов и ходов партнера.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t>уметь видеть нападение со стороны партнера, защищать свои фигуры, нападать и создавать свои угрозы;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t>защищать свои фигуры от нападения и угроз;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t>ставить мат одинокому королю ладьей и королем;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lastRenderedPageBreak/>
        <w:t>разыгрывать шахматную партию с партнером от начала и до конца, правильно выводя фигуры в дебюте;</w:t>
      </w:r>
    </w:p>
    <w:p w:rsidR="00F0128A" w:rsidRPr="00F0128A" w:rsidRDefault="00F0128A" w:rsidP="00F0128A">
      <w:pPr>
        <w:pStyle w:val="a9"/>
        <w:widowControl/>
        <w:numPr>
          <w:ilvl w:val="0"/>
          <w:numId w:val="10"/>
        </w:numPr>
        <w:autoSpaceDE/>
        <w:adjustRightInd/>
        <w:rPr>
          <w:b/>
          <w:bCs/>
          <w:iCs/>
        </w:rPr>
      </w:pPr>
      <w:r w:rsidRPr="00F0128A">
        <w:rPr>
          <w:bCs/>
          <w:iCs/>
        </w:rPr>
        <w:t>реализовать большое материальное преимущество.</w:t>
      </w:r>
    </w:p>
    <w:p w:rsidR="00F0128A" w:rsidRPr="00F0128A" w:rsidRDefault="00F0128A" w:rsidP="00F0128A">
      <w:pPr>
        <w:pStyle w:val="a9"/>
        <w:widowControl/>
        <w:autoSpaceDE/>
        <w:adjustRightInd/>
        <w:rPr>
          <w:bCs/>
          <w:iCs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128A">
        <w:rPr>
          <w:rFonts w:ascii="Times New Roman" w:hAnsi="Times New Roman" w:cs="Times New Roman"/>
          <w:b/>
          <w:iCs/>
          <w:sz w:val="24"/>
          <w:szCs w:val="24"/>
        </w:rPr>
        <w:t>К концу</w:t>
      </w:r>
      <w:r w:rsidR="00B352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0128A">
        <w:rPr>
          <w:rFonts w:ascii="Times New Roman" w:hAnsi="Times New Roman" w:cs="Times New Roman"/>
          <w:b/>
          <w:iCs/>
          <w:sz w:val="24"/>
          <w:szCs w:val="24"/>
        </w:rPr>
        <w:t>второго учебного года учащиеся должны:</w:t>
      </w:r>
    </w:p>
    <w:p w:rsidR="00F0128A" w:rsidRPr="00F0128A" w:rsidRDefault="00F0128A" w:rsidP="00F0128A">
      <w:pPr>
        <w:pStyle w:val="a9"/>
        <w:widowControl/>
        <w:numPr>
          <w:ilvl w:val="0"/>
          <w:numId w:val="11"/>
        </w:numPr>
        <w:autoSpaceDE/>
        <w:adjustRightInd/>
        <w:rPr>
          <w:b/>
          <w:iCs/>
        </w:rPr>
      </w:pPr>
      <w:r w:rsidRPr="00F0128A">
        <w:rPr>
          <w:iCs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F0128A">
        <w:rPr>
          <w:iCs/>
        </w:rPr>
        <w:t>спёртый</w:t>
      </w:r>
      <w:proofErr w:type="gramEnd"/>
      <w:r w:rsidRPr="00F0128A">
        <w:rPr>
          <w:iCs/>
        </w:rPr>
        <w:t xml:space="preserve"> мат»; </w:t>
      </w:r>
    </w:p>
    <w:p w:rsidR="00F0128A" w:rsidRPr="00F0128A" w:rsidRDefault="00F0128A" w:rsidP="00F0128A">
      <w:pPr>
        <w:pStyle w:val="a9"/>
        <w:widowControl/>
        <w:numPr>
          <w:ilvl w:val="0"/>
          <w:numId w:val="11"/>
        </w:numPr>
        <w:autoSpaceDE/>
        <w:adjustRightInd/>
        <w:rPr>
          <w:b/>
          <w:iCs/>
        </w:rPr>
      </w:pPr>
      <w:r w:rsidRPr="00F0128A">
        <w:rPr>
          <w:iCs/>
        </w:rPr>
        <w:t>понимать основы разыгрывания дебюта и правильно выводить фигуры в начале партии;</w:t>
      </w:r>
    </w:p>
    <w:p w:rsidR="00F0128A" w:rsidRPr="00F0128A" w:rsidRDefault="00F0128A" w:rsidP="00F0128A">
      <w:pPr>
        <w:pStyle w:val="a9"/>
        <w:widowControl/>
        <w:numPr>
          <w:ilvl w:val="0"/>
          <w:numId w:val="11"/>
        </w:numPr>
        <w:autoSpaceDE/>
        <w:adjustRightInd/>
        <w:rPr>
          <w:b/>
          <w:iCs/>
        </w:rPr>
      </w:pPr>
      <w:r w:rsidRPr="00F0128A">
        <w:rPr>
          <w:iCs/>
        </w:rPr>
        <w:t xml:space="preserve">знать способы атаки на рокировавшегося и </w:t>
      </w:r>
      <w:proofErr w:type="spellStart"/>
      <w:r w:rsidRPr="00F0128A">
        <w:rPr>
          <w:iCs/>
        </w:rPr>
        <w:t>нерокировавшегося</w:t>
      </w:r>
      <w:proofErr w:type="spellEnd"/>
      <w:r w:rsidRPr="00F0128A">
        <w:rPr>
          <w:iCs/>
        </w:rPr>
        <w:t xml:space="preserve"> короля;</w:t>
      </w:r>
    </w:p>
    <w:p w:rsidR="00F0128A" w:rsidRPr="00F0128A" w:rsidRDefault="00F0128A" w:rsidP="00F0128A">
      <w:pPr>
        <w:pStyle w:val="a9"/>
        <w:widowControl/>
        <w:numPr>
          <w:ilvl w:val="0"/>
          <w:numId w:val="11"/>
        </w:numPr>
        <w:autoSpaceDE/>
        <w:adjustRightInd/>
        <w:rPr>
          <w:iCs/>
        </w:rPr>
      </w:pPr>
      <w:r w:rsidRPr="00F0128A">
        <w:rPr>
          <w:iCs/>
        </w:rPr>
        <w:t>уметь разыгрывать элементарные пешечные эндшпили и реализовывать большое материальное преимущество;</w:t>
      </w:r>
    </w:p>
    <w:p w:rsidR="00F0128A" w:rsidRPr="00F0128A" w:rsidRDefault="00F0128A" w:rsidP="00F0128A">
      <w:pPr>
        <w:pStyle w:val="a9"/>
        <w:widowControl/>
        <w:numPr>
          <w:ilvl w:val="0"/>
          <w:numId w:val="11"/>
        </w:numPr>
        <w:autoSpaceDE/>
        <w:adjustRightInd/>
        <w:rPr>
          <w:b/>
          <w:iCs/>
        </w:rPr>
      </w:pPr>
      <w:r w:rsidRPr="00F0128A">
        <w:rPr>
          <w:iCs/>
        </w:rPr>
        <w:t>принимать участие в шахматных соревнованиях.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владеть основными шахматными позициями,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владеть основными элементами шахматной тактики и технике расчета вариантов в практической игре,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находить и решать различные шахматные комбинации, в том числе мат в два-три хода,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знать и применять основные принципы развития фигур в дебюте, открытые дебюты и их теоретические варианты,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уметь атаковать короля при разносторонних и равносторонних рокировках,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 xml:space="preserve">разыгрывать элементарные пешечные, ладейные и </w:t>
      </w:r>
      <w:proofErr w:type="spellStart"/>
      <w:r w:rsidRPr="00F0128A">
        <w:rPr>
          <w:iCs/>
        </w:rPr>
        <w:t>легкофигурные</w:t>
      </w:r>
      <w:proofErr w:type="spellEnd"/>
      <w:r w:rsidRPr="00F0128A">
        <w:rPr>
          <w:iCs/>
        </w:rPr>
        <w:t xml:space="preserve"> эндшпили, знать теоретические позиции,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уметь реализовывать материальное преимущество,</w:t>
      </w:r>
    </w:p>
    <w:p w:rsidR="00F0128A" w:rsidRPr="00F0128A" w:rsidRDefault="00F0128A" w:rsidP="00F0128A">
      <w:pPr>
        <w:pStyle w:val="a9"/>
        <w:widowControl/>
        <w:numPr>
          <w:ilvl w:val="0"/>
          <w:numId w:val="12"/>
        </w:numPr>
        <w:autoSpaceDE/>
        <w:adjustRightInd/>
        <w:rPr>
          <w:iCs/>
        </w:rPr>
      </w:pPr>
      <w:r w:rsidRPr="00F0128A">
        <w:rPr>
          <w:iCs/>
        </w:rPr>
        <w:t>принимать участие в шахматных соревнованиях.</w:t>
      </w:r>
    </w:p>
    <w:p w:rsidR="00F0128A" w:rsidRPr="00F0128A" w:rsidRDefault="00F0128A" w:rsidP="00F0128A">
      <w:pPr>
        <w:rPr>
          <w:rFonts w:ascii="Times New Roman" w:hAnsi="Times New Roman" w:cs="Times New Roman"/>
          <w:iCs/>
          <w:sz w:val="24"/>
          <w:szCs w:val="24"/>
        </w:rPr>
      </w:pPr>
    </w:p>
    <w:p w:rsidR="00F0128A" w:rsidRPr="00B3520A" w:rsidRDefault="00B3520A" w:rsidP="00F0128A">
      <w:pPr>
        <w:rPr>
          <w:rFonts w:ascii="Times New Roman" w:hAnsi="Times New Roman" w:cs="Times New Roman"/>
          <w:b/>
          <w:sz w:val="24"/>
          <w:szCs w:val="24"/>
        </w:rPr>
      </w:pPr>
      <w:r w:rsidRPr="00B3520A">
        <w:rPr>
          <w:rFonts w:ascii="Times New Roman" w:hAnsi="Times New Roman" w:cs="Times New Roman"/>
          <w:b/>
          <w:sz w:val="24"/>
          <w:szCs w:val="24"/>
        </w:rPr>
        <w:t>Форма аттестации и оценочн</w:t>
      </w:r>
      <w:r w:rsidR="001B61FE">
        <w:rPr>
          <w:rFonts w:ascii="Times New Roman" w:hAnsi="Times New Roman" w:cs="Times New Roman"/>
          <w:b/>
          <w:sz w:val="24"/>
          <w:szCs w:val="24"/>
        </w:rPr>
        <w:t>ые материалы</w:t>
      </w:r>
      <w:r w:rsidRPr="00B3520A">
        <w:rPr>
          <w:rFonts w:ascii="Times New Roman" w:hAnsi="Times New Roman" w:cs="Times New Roman"/>
          <w:b/>
          <w:sz w:val="24"/>
          <w:szCs w:val="24"/>
        </w:rPr>
        <w:t>.</w:t>
      </w:r>
    </w:p>
    <w:p w:rsidR="00F0128A" w:rsidRDefault="001B61FE" w:rsidP="001B61FE">
      <w:pPr>
        <w:spacing w:after="0" w:line="257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В связи с тем, что результат обучения предмета «Шахматы» невозможно выразить цифровой оценкой при изучении курса используется </w:t>
      </w:r>
      <w:r w:rsidRPr="00F0128A">
        <w:rPr>
          <w:rFonts w:ascii="Times New Roman" w:hAnsi="Times New Roman" w:cs="Times New Roman"/>
          <w:b/>
          <w:sz w:val="24"/>
          <w:szCs w:val="24"/>
        </w:rPr>
        <w:t>зачетная система оценивания.</w:t>
      </w:r>
    </w:p>
    <w:p w:rsidR="001B61FE" w:rsidRPr="001B61FE" w:rsidRDefault="001B61FE" w:rsidP="001B61FE">
      <w:pPr>
        <w:spacing w:after="0" w:line="25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61FE">
        <w:rPr>
          <w:rFonts w:ascii="Times New Roman" w:hAnsi="Times New Roman" w:cs="Times New Roman"/>
          <w:sz w:val="24"/>
          <w:szCs w:val="24"/>
        </w:rPr>
        <w:t xml:space="preserve">Учебный год заканчивается соревнованиями «Шахматный турнир», победители и призеры соревнования становятся участниками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и региональных </w:t>
      </w:r>
      <w:r w:rsidRPr="001B61FE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F0128A" w:rsidRPr="00F0128A" w:rsidRDefault="00F0128A" w:rsidP="00F0128A">
      <w:pPr>
        <w:spacing w:after="200" w:line="276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6C44B4" w:rsidRPr="00F0128A" w:rsidRDefault="006C44B4" w:rsidP="006C44B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spacing w:after="20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F0128A" w:rsidRPr="00F0128A" w:rsidRDefault="00F0128A" w:rsidP="00F0128A">
      <w:pPr>
        <w:spacing w:after="200" w:line="276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F0128A" w:rsidRPr="00F0128A" w:rsidRDefault="00F0128A" w:rsidP="00F0128A">
      <w:pPr>
        <w:spacing w:after="200" w:line="276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  <w:sectPr w:rsidR="00F0128A" w:rsidRPr="00F0128A">
          <w:pgSz w:w="11906" w:h="16838"/>
          <w:pgMar w:top="1134" w:right="850" w:bottom="1134" w:left="1701" w:header="708" w:footer="708" w:gutter="0"/>
          <w:cols w:space="720"/>
        </w:sectPr>
      </w:pP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6C44B4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Календарно-учебный график</w:t>
      </w:r>
    </w:p>
    <w:p w:rsidR="00F0128A" w:rsidRPr="001109D4" w:rsidRDefault="00F0128A" w:rsidP="001109D4">
      <w:pPr>
        <w:jc w:val="center"/>
      </w:pPr>
      <w:r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первый год обучения </w:t>
      </w:r>
      <w:proofErr w:type="gramStart"/>
      <w:r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( </w:t>
      </w:r>
      <w:proofErr w:type="gramEnd"/>
      <w:r w:rsidR="000C1787">
        <w:rPr>
          <w:rFonts w:ascii="Times New Roman" w:hAnsi="Times New Roman" w:cs="Times New Roman"/>
          <w:b/>
          <w:iCs/>
          <w:sz w:val="24"/>
          <w:szCs w:val="24"/>
          <w:u w:val="single"/>
        </w:rPr>
        <w:t>68</w:t>
      </w:r>
      <w:r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час</w:t>
      </w:r>
      <w:r w:rsidR="000C1787">
        <w:rPr>
          <w:rFonts w:ascii="Times New Roman" w:hAnsi="Times New Roman" w:cs="Times New Roman"/>
          <w:b/>
          <w:iCs/>
          <w:sz w:val="24"/>
          <w:szCs w:val="24"/>
          <w:u w:val="single"/>
        </w:rPr>
        <w:t>ов</w:t>
      </w:r>
      <w:r w:rsidR="001109D4">
        <w:rPr>
          <w:rFonts w:ascii="Times New Roman" w:hAnsi="Times New Roman" w:cs="Times New Roman"/>
          <w:b/>
          <w:iCs/>
          <w:sz w:val="24"/>
          <w:szCs w:val="24"/>
          <w:u w:val="single"/>
        </w:rPr>
        <w:t>, в том числе практическое обучение – 35 часов</w:t>
      </w:r>
      <w:r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535"/>
        <w:gridCol w:w="4222"/>
        <w:gridCol w:w="1087"/>
        <w:gridCol w:w="7793"/>
        <w:gridCol w:w="1149"/>
      </w:tblGrid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7" w:type="dxa"/>
          </w:tcPr>
          <w:p w:rsidR="00D01CA1" w:rsidRPr="00D01CA1" w:rsidRDefault="00D01CA1" w:rsidP="00D0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01CA1" w:rsidRPr="00F0128A" w:rsidTr="00D01CA1">
        <w:tc>
          <w:tcPr>
            <w:tcW w:w="14786" w:type="dxa"/>
            <w:gridSpan w:val="5"/>
          </w:tcPr>
          <w:p w:rsidR="00D01CA1" w:rsidRPr="00F0128A" w:rsidRDefault="00D01CA1" w:rsidP="00D01CA1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1 четверть</w:t>
            </w: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Шахматы – мои друзья. История возникновения шахмат.</w:t>
            </w:r>
          </w:p>
        </w:tc>
        <w:tc>
          <w:tcPr>
            <w:tcW w:w="1087" w:type="dxa"/>
          </w:tcPr>
          <w:p w:rsidR="00D01CA1" w:rsidRDefault="00D01CA1" w:rsidP="00D01C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детей с правилами техники безопасности на</w:t>
            </w:r>
            <w:r w:rsidRPr="00F0128A"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Шахматная доска.</w:t>
            </w:r>
          </w:p>
        </w:tc>
        <w:tc>
          <w:tcPr>
            <w:tcW w:w="1087" w:type="dxa"/>
          </w:tcPr>
          <w:p w:rsidR="00D01CA1" w:rsidRPr="00F0128A" w:rsidRDefault="00D01CA1" w:rsidP="00D01C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rPr>
          <w:trHeight w:val="618"/>
        </w:trPr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Горизонталь.</w:t>
            </w:r>
          </w:p>
        </w:tc>
        <w:tc>
          <w:tcPr>
            <w:tcW w:w="1087" w:type="dxa"/>
          </w:tcPr>
          <w:p w:rsidR="00D01CA1" w:rsidRPr="00F0128A" w:rsidRDefault="00D01CA1" w:rsidP="00D01C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шахматной доской: новое понятие «горизонталь»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Вертикаль.</w:t>
            </w:r>
          </w:p>
        </w:tc>
        <w:tc>
          <w:tcPr>
            <w:tcW w:w="1087" w:type="dxa"/>
          </w:tcPr>
          <w:p w:rsidR="00D01CA1" w:rsidRPr="00F0128A" w:rsidRDefault="00D01CA1" w:rsidP="00D01C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доской: новое понятие «вертикаль»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Диагональ.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доской: новое понятие «диагональ»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Обозначение вертикалей, горизонталей, полей, шахматных фигур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rPr>
          <w:trHeight w:val="500"/>
        </w:trPr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Шахматные фигуры и начальная позиция.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Расстановка шахматных фигур в начальной позиции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Ладья.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Знакомство учащихся с шахматной фигурой «слон», его местом в начальной позиции, объяснение способов передвижения слона по доске: </w:t>
            </w:r>
            <w:r w:rsidRPr="00F0128A">
              <w:lastRenderedPageBreak/>
              <w:t>ход и взятие; введение и раскрытие понятий «</w:t>
            </w:r>
            <w:proofErr w:type="spellStart"/>
            <w:r w:rsidRPr="00F0128A">
              <w:t>белопольный</w:t>
            </w:r>
            <w:proofErr w:type="spellEnd"/>
            <w:r w:rsidRPr="00F0128A">
              <w:t>» и «</w:t>
            </w:r>
            <w:proofErr w:type="spellStart"/>
            <w:r w:rsidRPr="00F0128A">
              <w:t>чернопольный</w:t>
            </w:r>
            <w:proofErr w:type="spellEnd"/>
            <w:r w:rsidRPr="00F0128A">
              <w:t>» слон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Ферзь.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Конь.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Правила хода и взятия пешкой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Превращение пешки.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Правила превращение пешки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Правила хода и взятия королём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Ценность фигур.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Сравнительная сила фигур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Нападение.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Атакующие возможности фигур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D01CA1">
        <w:tc>
          <w:tcPr>
            <w:tcW w:w="14786" w:type="dxa"/>
            <w:gridSpan w:val="5"/>
          </w:tcPr>
          <w:p w:rsidR="00D01CA1" w:rsidRPr="00F0128A" w:rsidRDefault="00D01CA1" w:rsidP="00D01CA1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2 четверть</w:t>
            </w: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Взятие. Взятие на проходе.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Особое взятие пешкой: взятие на проходе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 и защита от шаха.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Постановка шаха всеми фигурами, защита от шаха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Постановка мата всеми фигурами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Пат – ничья.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Варианты ничьей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Рокировка.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Правила рокировки, длинная и короткая рокировки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Основные принципы игры в начале партии.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Общие принципы игры в начале шахматной партии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Мат двумя ладьями одинокому королю.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Техника </w:t>
            </w:r>
            <w:proofErr w:type="spellStart"/>
            <w:r w:rsidRPr="00F0128A">
              <w:t>матования</w:t>
            </w:r>
            <w:proofErr w:type="spellEnd"/>
            <w:r w:rsidRPr="00F0128A">
              <w:t xml:space="preserve"> одинокого короля двумя ладьями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Мат ферзем и ладьей одинокому королю.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Техника </w:t>
            </w:r>
            <w:proofErr w:type="spellStart"/>
            <w:r w:rsidRPr="00F0128A">
              <w:t>матования</w:t>
            </w:r>
            <w:proofErr w:type="spellEnd"/>
            <w:r w:rsidRPr="00F0128A">
              <w:t xml:space="preserve"> одинокого короля ферзём и ладьёй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 xml:space="preserve">Мат ферзем и королем одинокому </w:t>
            </w: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королю.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lastRenderedPageBreak/>
              <w:t xml:space="preserve">Техника </w:t>
            </w:r>
            <w:proofErr w:type="spellStart"/>
            <w:r w:rsidRPr="00F0128A">
              <w:t>матования</w:t>
            </w:r>
            <w:proofErr w:type="spellEnd"/>
            <w:r w:rsidRPr="00F0128A">
              <w:t xml:space="preserve"> одинокого короля ферзём и королём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Материальное преимущество.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Определение материального преимущества, реализация</w:t>
            </w:r>
          </w:p>
          <w:p w:rsidR="00D01CA1" w:rsidRPr="00F0128A" w:rsidRDefault="00D01CA1" w:rsidP="00D01CA1">
            <w:pPr>
              <w:pStyle w:val="aa"/>
            </w:pPr>
            <w:r w:rsidRPr="00F0128A">
              <w:t>материального преимущества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1087" w:type="dxa"/>
          </w:tcPr>
          <w:p w:rsidR="00D01CA1" w:rsidRPr="00F0128A" w:rsidRDefault="00111946" w:rsidP="001119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Ошибочные ходы в начале партии и их последствия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Партии – миниатюры.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Анализ коротких партий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Запись шахматной партии.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Способ ведения записи партии во время соревнований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этикет.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Правила поведения шахматиста во время партии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Участие в шахматном турнире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1119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Участие в шахматном турнире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Участие в шахматном турнире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D01CA1">
        <w:tc>
          <w:tcPr>
            <w:tcW w:w="14786" w:type="dxa"/>
            <w:gridSpan w:val="5"/>
          </w:tcPr>
          <w:p w:rsidR="00D01CA1" w:rsidRPr="00F0128A" w:rsidRDefault="00D01CA1" w:rsidP="00D01CA1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3 четверть</w:t>
            </w: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Из истории шахмат. Чемпионы мира по шахматам и выдающиеся шахматисты мира.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Шахматные фигуры (повторение).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Нападение в шахматной партии. Шах и защита от него. Рокировка (повторение).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Мат. Пат. Мат в один ход (повторение). Мат одинокому королю королем  и ладьей. 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первого года обучения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понятием «защита» в шахматной партии и</w:t>
            </w:r>
          </w:p>
          <w:p w:rsidR="00D01CA1" w:rsidRPr="00F0128A" w:rsidRDefault="00D01CA1" w:rsidP="00D01CA1">
            <w:pPr>
              <w:pStyle w:val="aa"/>
            </w:pPr>
            <w:r w:rsidRPr="00F0128A">
              <w:t xml:space="preserve">такими действиями против угроз партнёра, как уход </w:t>
            </w:r>
            <w:proofErr w:type="gramStart"/>
            <w:r w:rsidRPr="00F0128A">
              <w:t>из</w:t>
            </w:r>
            <w:proofErr w:type="gramEnd"/>
            <w:r w:rsidRPr="00F0128A">
              <w:t xml:space="preserve"> - </w:t>
            </w:r>
            <w:proofErr w:type="gramStart"/>
            <w:r w:rsidRPr="00F0128A">
              <w:t>под</w:t>
            </w:r>
            <w:proofErr w:type="gramEnd"/>
            <w:r w:rsidRPr="00F0128A">
              <w:t xml:space="preserve"> нападения, уничтожение атакующей фигуры, защита фигуры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22" w:type="dxa"/>
          </w:tcPr>
          <w:p w:rsidR="00D01CA1" w:rsidRPr="00F0128A" w:rsidRDefault="00D01CA1" w:rsidP="00111946">
            <w:pPr>
              <w:pStyle w:val="aa"/>
            </w:pPr>
            <w:r w:rsidRPr="00F0128A">
              <w:t>Защита в шахматной партии: перекрытие,</w:t>
            </w:r>
            <w:r w:rsidR="00111946">
              <w:t xml:space="preserve"> </w:t>
            </w:r>
            <w:proofErr w:type="spellStart"/>
            <w:r w:rsidRPr="00F0128A">
              <w:t>контрнападение</w:t>
            </w:r>
            <w:proofErr w:type="spellEnd"/>
            <w:r w:rsidRPr="00F0128A">
              <w:t>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F0128A">
              <w:t>контрнападением</w:t>
            </w:r>
            <w:proofErr w:type="spellEnd"/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Отработка на практике тактических приёмов, пройденных на уроках 38-39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«двойной удар».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тактическим приёмом «двойной удар»,</w:t>
            </w:r>
          </w:p>
          <w:p w:rsidR="00D01CA1" w:rsidRPr="00F0128A" w:rsidRDefault="00D01CA1" w:rsidP="00D01CA1">
            <w:pPr>
              <w:pStyle w:val="aa"/>
            </w:pPr>
            <w:r w:rsidRPr="00F0128A">
              <w:t>способами нанесения двойного удара различными фигурами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«связка».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proofErr w:type="gramStart"/>
            <w:r w:rsidRPr="00F0128A">
              <w:t xml:space="preserve">Знакомство с тактическим приёмом «связка», понятиями «полная» и </w:t>
            </w:r>
            <w:r w:rsidRPr="00F0128A">
              <w:lastRenderedPageBreak/>
              <w:t>«неполная» связка, «давление» на связку</w:t>
            </w:r>
            <w:proofErr w:type="gramEnd"/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Отработка на практике тактических приёмов, пройденных на уроках 40-41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«ловля фигуры».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новым тактическим приёмом «ловля фигуры» и способами его применения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«сквозной удар».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  <w:tabs>
                <w:tab w:val="left" w:pos="2970"/>
              </w:tabs>
            </w:pPr>
            <w:r w:rsidRPr="00F0128A">
              <w:t>Знакомство с новым тактическим приёмом «сквозной удар» и способами его применения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Мат на последней горизонтали.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Слабость последней горизонтали, «форточка»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Отработка на практике тактических приёмов, пройденных на уроках 45-46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«открытый шах».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новым тактическим приёмом «открытый шах» и способами его практического применения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Тактический прием «двойной шах»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D01CA1">
        <w:tc>
          <w:tcPr>
            <w:tcW w:w="14786" w:type="dxa"/>
            <w:gridSpan w:val="5"/>
          </w:tcPr>
          <w:p w:rsidR="00D01CA1" w:rsidRPr="00F0128A" w:rsidRDefault="00D01CA1" w:rsidP="00D01CA1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4 четверть</w:t>
            </w: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игры в дебюте: дебютные ловушки.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0128A">
              <w:t>Легаля</w:t>
            </w:r>
            <w:proofErr w:type="spellEnd"/>
            <w:r w:rsidRPr="00F0128A">
              <w:t>»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игры в дебюте: атака на короля.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таким методом игры в дебюте, как атака на короля партнёра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 Основы игры в дебюте: атака на короля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таким методом игры в дебюте, как атака на короля партнёра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эндшпиля: реализация большого материального преимущества.</w:t>
            </w:r>
          </w:p>
        </w:tc>
        <w:tc>
          <w:tcPr>
            <w:tcW w:w="1087" w:type="dxa"/>
          </w:tcPr>
          <w:p w:rsidR="00D01CA1" w:rsidRDefault="00111946" w:rsidP="00D01C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  <w:p w:rsidR="00D01CA1" w:rsidRPr="00F0128A" w:rsidRDefault="00D01CA1" w:rsidP="00D01CA1">
            <w:pPr>
              <w:pStyle w:val="aa"/>
            </w:pP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эндшпиля: реализация большого материального преимущества.</w:t>
            </w:r>
          </w:p>
        </w:tc>
        <w:tc>
          <w:tcPr>
            <w:tcW w:w="1087" w:type="dxa"/>
          </w:tcPr>
          <w:p w:rsidR="00D01CA1" w:rsidRDefault="00111946" w:rsidP="00D01CA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D01CA1" w:rsidRPr="00F0128A" w:rsidRDefault="00D01CA1" w:rsidP="00D01CA1">
            <w:pPr>
              <w:pStyle w:val="aa"/>
            </w:pP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анализа шахматной партии.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 xml:space="preserve">Просмотр и анализ </w:t>
            </w:r>
            <w:proofErr w:type="gramStart"/>
            <w:r w:rsidRPr="00F0128A">
              <w:t>коротких</w:t>
            </w:r>
            <w:proofErr w:type="gramEnd"/>
          </w:p>
          <w:p w:rsidR="00D01CA1" w:rsidRPr="00F0128A" w:rsidRDefault="00D01CA1" w:rsidP="00D01CA1">
            <w:pPr>
              <w:pStyle w:val="aa"/>
            </w:pPr>
            <w:r w:rsidRPr="00F0128A">
              <w:t>шахматных партий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анализа шахматной партии.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Просмотр и анализ коротких шахматных партий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Основы анализа шахматной партии.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Просмотр и анализ коротких шахматных партий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D01CA1" w:rsidRPr="00F0128A" w:rsidTr="00111946">
        <w:tc>
          <w:tcPr>
            <w:tcW w:w="535" w:type="dxa"/>
          </w:tcPr>
          <w:p w:rsidR="00D01CA1" w:rsidRPr="00F0128A" w:rsidRDefault="00D01CA1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22" w:type="dxa"/>
          </w:tcPr>
          <w:p w:rsidR="00D01CA1" w:rsidRPr="00F0128A" w:rsidRDefault="00D01CA1" w:rsidP="00D01CA1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D01CA1" w:rsidRPr="00F0128A" w:rsidRDefault="00111946" w:rsidP="00D01CA1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93" w:type="dxa"/>
          </w:tcPr>
          <w:p w:rsidR="00D01CA1" w:rsidRPr="00F0128A" w:rsidRDefault="00D01CA1" w:rsidP="00D01CA1">
            <w:pPr>
              <w:pStyle w:val="aa"/>
            </w:pPr>
            <w:r w:rsidRPr="00F0128A">
              <w:t>Отработка на практике материала уроков 54–58</w:t>
            </w:r>
          </w:p>
        </w:tc>
        <w:tc>
          <w:tcPr>
            <w:tcW w:w="1149" w:type="dxa"/>
          </w:tcPr>
          <w:p w:rsidR="00D01CA1" w:rsidRPr="00F0128A" w:rsidRDefault="00D01CA1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 xml:space="preserve">Шахматный турнир. 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>Шахматный турнир.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>Шахматный праздник.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pStyle w:val="aa"/>
              <w:tabs>
                <w:tab w:val="left" w:pos="1140"/>
              </w:tabs>
            </w:pPr>
            <w:r w:rsidRPr="00F0128A">
              <w:t>Решение заданий, игровая практика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  <w:tr w:rsidR="00111946" w:rsidRPr="00F0128A" w:rsidTr="00111946">
        <w:tc>
          <w:tcPr>
            <w:tcW w:w="535" w:type="dxa"/>
          </w:tcPr>
          <w:p w:rsidR="00111946" w:rsidRPr="00F0128A" w:rsidRDefault="00111946" w:rsidP="00D01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22" w:type="dxa"/>
          </w:tcPr>
          <w:p w:rsidR="00111946" w:rsidRPr="00F0128A" w:rsidRDefault="00111946" w:rsidP="00D01CA1">
            <w:pPr>
              <w:pStyle w:val="aa"/>
            </w:pPr>
            <w:r w:rsidRPr="00F0128A">
              <w:t>Круглый стол «Шахматы в жизни человека»</w:t>
            </w:r>
          </w:p>
        </w:tc>
        <w:tc>
          <w:tcPr>
            <w:tcW w:w="1087" w:type="dxa"/>
          </w:tcPr>
          <w:p w:rsidR="00111946" w:rsidRPr="00111946" w:rsidRDefault="0011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946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93" w:type="dxa"/>
          </w:tcPr>
          <w:p w:rsidR="00111946" w:rsidRPr="00F0128A" w:rsidRDefault="00111946" w:rsidP="00D01CA1">
            <w:pPr>
              <w:pStyle w:val="aa"/>
              <w:tabs>
                <w:tab w:val="left" w:pos="1140"/>
              </w:tabs>
            </w:pPr>
            <w:r w:rsidRPr="00F0128A">
              <w:t>Подведение итогов</w:t>
            </w:r>
          </w:p>
        </w:tc>
        <w:tc>
          <w:tcPr>
            <w:tcW w:w="1149" w:type="dxa"/>
          </w:tcPr>
          <w:p w:rsidR="00111946" w:rsidRPr="00F0128A" w:rsidRDefault="00111946" w:rsidP="00D01CA1">
            <w:pPr>
              <w:pStyle w:val="aa"/>
            </w:pPr>
          </w:p>
        </w:tc>
      </w:tr>
    </w:tbl>
    <w:p w:rsidR="00D01CA1" w:rsidRDefault="00D01CA1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pStyle w:val="a9"/>
        <w:widowControl/>
        <w:autoSpaceDE/>
        <w:adjustRightInd/>
        <w:ind w:left="1080"/>
        <w:rPr>
          <w:b/>
          <w:iCs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0128A" w:rsidRPr="00F0128A" w:rsidRDefault="00F0128A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C44B4" w:rsidRPr="00F0128A" w:rsidRDefault="006C44B4" w:rsidP="006C44B4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Календарно-учебный график</w:t>
      </w:r>
    </w:p>
    <w:p w:rsidR="00F0128A" w:rsidRPr="00F0128A" w:rsidRDefault="000C1787" w:rsidP="00F0128A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второй год обучения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68</w:t>
      </w:r>
      <w:r w:rsidR="00F0128A"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ов</w:t>
      </w:r>
      <w:r w:rsidR="001109D4">
        <w:rPr>
          <w:rFonts w:ascii="Times New Roman" w:hAnsi="Times New Roman" w:cs="Times New Roman"/>
          <w:b/>
          <w:iCs/>
          <w:sz w:val="24"/>
          <w:szCs w:val="24"/>
          <w:u w:val="single"/>
        </w:rPr>
        <w:t>, в том числе практическое обучение – 47 часов</w:t>
      </w:r>
      <w:r w:rsidR="00F0128A" w:rsidRPr="00F0128A">
        <w:rPr>
          <w:rFonts w:ascii="Times New Roman" w:hAnsi="Times New Roman" w:cs="Times New Roman"/>
          <w:b/>
          <w:iCs/>
          <w:sz w:val="24"/>
          <w:szCs w:val="24"/>
          <w:u w:val="single"/>
        </w:rPr>
        <w:t>)</w:t>
      </w:r>
    </w:p>
    <w:p w:rsidR="00F0128A" w:rsidRPr="00F0128A" w:rsidRDefault="00F0128A" w:rsidP="00F0128A">
      <w:pPr>
        <w:pStyle w:val="aa"/>
        <w:rPr>
          <w:iCs/>
          <w:u w:val="single"/>
        </w:rPr>
      </w:pPr>
    </w:p>
    <w:tbl>
      <w:tblPr>
        <w:tblStyle w:val="a8"/>
        <w:tblW w:w="0" w:type="auto"/>
        <w:tblLook w:val="04A0"/>
      </w:tblPr>
      <w:tblGrid>
        <w:gridCol w:w="534"/>
        <w:gridCol w:w="4087"/>
        <w:gridCol w:w="30"/>
        <w:gridCol w:w="1087"/>
        <w:gridCol w:w="7717"/>
        <w:gridCol w:w="30"/>
        <w:gridCol w:w="1301"/>
      </w:tblGrid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A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провед</w:t>
            </w:r>
            <w:proofErr w:type="spellEnd"/>
            <w:r w:rsidRPr="00F012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4716" w:rsidRPr="00F0128A" w:rsidTr="00B94716">
        <w:tc>
          <w:tcPr>
            <w:tcW w:w="14786" w:type="dxa"/>
            <w:gridSpan w:val="7"/>
          </w:tcPr>
          <w:p w:rsidR="00B94716" w:rsidRPr="00F0128A" w:rsidRDefault="00B94716" w:rsidP="00B94716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1 четверть</w:t>
            </w: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rPr>
          <w:trHeight w:val="603"/>
        </w:trPr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proofErr w:type="spellStart"/>
            <w:r w:rsidRPr="00F0128A">
              <w:t>Матование</w:t>
            </w:r>
            <w:proofErr w:type="spellEnd"/>
            <w:r w:rsidRPr="00F0128A">
              <w:t xml:space="preserve"> одинокого короля разными фигурами (повторение)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 w:line="276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7B17B2">
            <w:pPr>
              <w:pStyle w:val="aa"/>
            </w:pPr>
            <w:r w:rsidRPr="00F0128A">
              <w:t xml:space="preserve">Повторение материала </w:t>
            </w:r>
            <w:r w:rsidR="007B17B2">
              <w:t>перв</w:t>
            </w:r>
            <w:r w:rsidRPr="00F0128A">
              <w:t>ого года обучения. Разыгрывание позиций, решение позиций на мат в два хода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7B17B2">
            <w:pPr>
              <w:pStyle w:val="aa"/>
            </w:pPr>
            <w:r w:rsidRPr="00F0128A">
              <w:t xml:space="preserve">Повторение материала </w:t>
            </w:r>
            <w:r w:rsidR="007B17B2">
              <w:t>перв</w:t>
            </w:r>
            <w:r w:rsidRPr="00F0128A">
              <w:t>ого года обучения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Тактические комбинации и приемы «двойной шах», «открытый шах»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7B17B2">
            <w:pPr>
              <w:pStyle w:val="aa"/>
            </w:pPr>
            <w:r w:rsidRPr="00F0128A">
              <w:t xml:space="preserve">Повторение материала </w:t>
            </w:r>
            <w:r w:rsidR="007B17B2">
              <w:t>перв</w:t>
            </w:r>
            <w:r w:rsidRPr="00F0128A">
              <w:t>ого года обучения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2–4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rPr>
          <w:trHeight w:val="316"/>
        </w:trPr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Тактический прием «завлечение»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новым тактическим приёмом «завлечение фигур под тактический удар</w:t>
            </w:r>
            <w:r w:rsidRPr="00F0128A">
              <w:tab/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7.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Тактический прием «отвлечение»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новым тактическим приёмом «отвлечение фигур от защиты»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8.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Тактический прием «уничтожение защитой»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9.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Тактический прием «</w:t>
            </w:r>
            <w:proofErr w:type="gramStart"/>
            <w:r w:rsidRPr="00F0128A">
              <w:t>спертый</w:t>
            </w:r>
            <w:proofErr w:type="gramEnd"/>
            <w:r w:rsidRPr="00F0128A">
              <w:t xml:space="preserve"> мат»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новым понятием «</w:t>
            </w:r>
            <w:proofErr w:type="gramStart"/>
            <w:r w:rsidRPr="00F0128A">
              <w:t>спёртый</w:t>
            </w:r>
            <w:proofErr w:type="gramEnd"/>
            <w:r w:rsidRPr="00F0128A">
              <w:t xml:space="preserve"> мат», разбор классической партии на применение приёма «спёртый мат»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10.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Сочетание тактических приемов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Просмотр партий на тему «сочетания различных тактических приёмов»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lastRenderedPageBreak/>
              <w:t>11.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6–9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12.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Борьба за инициативу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Информирование учащихся о том, как начинать атакующие действия в шахматной партии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13.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Основы дебюта: атака на </w:t>
            </w:r>
            <w:proofErr w:type="spellStart"/>
            <w:r w:rsidRPr="00F0128A">
              <w:t>нерокировавшегося</w:t>
            </w:r>
            <w:proofErr w:type="spellEnd"/>
            <w:r w:rsidRPr="00F0128A">
              <w:t xml:space="preserve"> короля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14.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дебюта: атака на рокировавшегося короля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15.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12–14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16.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17.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18.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B94716" w:rsidRPr="00F0128A" w:rsidTr="00B3520A">
        <w:tc>
          <w:tcPr>
            <w:tcW w:w="14786" w:type="dxa"/>
            <w:gridSpan w:val="7"/>
          </w:tcPr>
          <w:p w:rsidR="00B94716" w:rsidRPr="00F0128A" w:rsidRDefault="00B94716" w:rsidP="00B94716">
            <w:pPr>
              <w:pStyle w:val="aa"/>
              <w:jc w:val="center"/>
            </w:pPr>
            <w:r w:rsidRPr="00F0128A">
              <w:rPr>
                <w:b/>
              </w:rPr>
              <w:t>2 четверть</w:t>
            </w: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19.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анализа шахматной партии: выбери ход и найди план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основами анализа шахматной партии, разбор партий чемпионов мира и ведущих шахматистов мира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20.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пешечного эндшпиля: проходная пешка, правило квадрата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Знакомство </w:t>
            </w:r>
            <w:proofErr w:type="spellStart"/>
            <w:r w:rsidRPr="00F0128A">
              <w:t>c</w:t>
            </w:r>
            <w:proofErr w:type="spellEnd"/>
            <w:r w:rsidRPr="00F0128A">
              <w:t xml:space="preserve">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21.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пешечного эндшпиля: крайняя пешка, «отталкивание плечом»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Знакомство </w:t>
            </w:r>
            <w:proofErr w:type="spellStart"/>
            <w:r w:rsidRPr="00F0128A">
              <w:t>c</w:t>
            </w:r>
            <w:proofErr w:type="spellEnd"/>
            <w:r w:rsidRPr="00F0128A">
              <w:t xml:space="preserve">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22.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пешечного эндшпиля: оппозиции и ключевые слова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23.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пешечного эндшпиля: король с пешкой против короля с пешкой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Введение и раскрытие новых понятий: «</w:t>
            </w:r>
            <w:proofErr w:type="spellStart"/>
            <w:r w:rsidRPr="00F0128A">
              <w:t>взаимоблокируемые</w:t>
            </w:r>
            <w:proofErr w:type="spellEnd"/>
            <w:r w:rsidRPr="00F0128A">
              <w:t xml:space="preserve"> пешки», «позиция взаимного цугцванга», «ключевые поля».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24.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Комбин</w:t>
            </w:r>
            <w:proofErr w:type="spellEnd"/>
            <w:r>
              <w:t>. 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25.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Теоретические позиции пешечного </w:t>
            </w:r>
            <w:r w:rsidRPr="00F0128A">
              <w:lastRenderedPageBreak/>
              <w:t>эндшпиля: ферзь против пешки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lastRenderedPageBreak/>
              <w:t>Комбин</w:t>
            </w:r>
            <w:proofErr w:type="spellEnd"/>
            <w:r>
              <w:t xml:space="preserve">. </w:t>
            </w:r>
            <w:r>
              <w:lastRenderedPageBreak/>
              <w:t>урок</w:t>
            </w:r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lastRenderedPageBreak/>
              <w:t xml:space="preserve">Знакомство с теоретическими позициями пешечного эндшпиля: король и </w:t>
            </w:r>
            <w:r w:rsidRPr="00F0128A">
              <w:lastRenderedPageBreak/>
              <w:t xml:space="preserve">две пешки против короля, особенности проведения пешек в ферзи по вертикалям </w:t>
            </w:r>
            <w:proofErr w:type="spellStart"/>
            <w:r w:rsidRPr="00F0128A">
              <w:t>b</w:t>
            </w:r>
            <w:proofErr w:type="spellEnd"/>
            <w:r w:rsidRPr="00F0128A">
              <w:t xml:space="preserve"> и </w:t>
            </w:r>
            <w:proofErr w:type="spellStart"/>
            <w:r w:rsidRPr="00F0128A">
              <w:t>g</w:t>
            </w:r>
            <w:proofErr w:type="spellEnd"/>
          </w:p>
        </w:tc>
        <w:tc>
          <w:tcPr>
            <w:tcW w:w="1301" w:type="dxa"/>
          </w:tcPr>
          <w:p w:rsidR="00111946" w:rsidRPr="00F0128A" w:rsidRDefault="00111946" w:rsidP="00B9471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lastRenderedPageBreak/>
              <w:t>26.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21–27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27.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Сыграй как чемпион. Партия В. Крамник – Д. </w:t>
            </w:r>
            <w:proofErr w:type="spellStart"/>
            <w:r w:rsidRPr="00F0128A">
              <w:t>Садвакасов</w:t>
            </w:r>
            <w:proofErr w:type="spellEnd"/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Анализ шахматных партий чемпионов мира, угадывание ходов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28.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Сыграй как чемпион мира. Партия В. Ананд – М. </w:t>
            </w:r>
            <w:proofErr w:type="spellStart"/>
            <w:r w:rsidRPr="00F0128A">
              <w:t>Карлсен</w:t>
            </w:r>
            <w:proofErr w:type="spellEnd"/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4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Анализ шахматных партий чемпионов мира, угадывание ходов</w:t>
            </w:r>
          </w:p>
        </w:tc>
        <w:tc>
          <w:tcPr>
            <w:tcW w:w="1301" w:type="dxa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29.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Игр Игровая </w:t>
            </w:r>
            <w:proofErr w:type="spellStart"/>
            <w:r w:rsidRPr="00F0128A">
              <w:t>практикаовая</w:t>
            </w:r>
            <w:proofErr w:type="spellEnd"/>
            <w:r w:rsidRPr="00F0128A">
              <w:t xml:space="preserve">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30.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31.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32.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33.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pStyle w:val="aa"/>
            </w:pPr>
            <w:r w:rsidRPr="00F0128A">
              <w:t>Шахматный праздник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pStyle w:val="aa"/>
            </w:pPr>
            <w:proofErr w:type="spellStart"/>
            <w: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Решение заданий, 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B94716" w:rsidRPr="00F0128A" w:rsidTr="00B94716">
        <w:trPr>
          <w:trHeight w:val="258"/>
        </w:trPr>
        <w:tc>
          <w:tcPr>
            <w:tcW w:w="14786" w:type="dxa"/>
            <w:gridSpan w:val="7"/>
          </w:tcPr>
          <w:p w:rsidR="00B94716" w:rsidRPr="00F0128A" w:rsidRDefault="00B94716" w:rsidP="00B94716">
            <w:pPr>
              <w:pStyle w:val="aa"/>
              <w:jc w:val="center"/>
              <w:rPr>
                <w:b/>
              </w:rPr>
            </w:pPr>
            <w:r w:rsidRPr="00F0128A">
              <w:rPr>
                <w:b/>
              </w:rPr>
              <w:t>3 четверть</w:t>
            </w: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34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35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Основные принципы  игры в дебюте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Дополнение знаний об игре в дебюте новыми сведениями: роль центра, создание численного превосходства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36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Перевес в развитии фигур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Раскрытие понятия «мобилизация фигур для получения численного превосходства»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37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38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Перевес в пространстве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Способы игры при пространственном перевесе, способы достижения пространственного перевеса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39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Оценка позиций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Рассказ о том, что необходимо делать для того, чтобы правильно оценить позицию во время шахматной партии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40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План игры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Разбор схемы моделирования плана игры, раскрытие цели планирования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41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Выбор хода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Алгоритм выбора хода, форсированные и нефорсированные варианты, профилактика. Учимся думать за партнёра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42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Открытые дебюты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Многообразие открытых дебютов. Итальянская партия, защита двух </w:t>
            </w:r>
            <w:r w:rsidRPr="00F0128A">
              <w:lastRenderedPageBreak/>
              <w:t>коней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lastRenderedPageBreak/>
              <w:t>43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Полуоткрытые дебюты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Многообразие полуоткрытых дебютов. </w:t>
            </w:r>
            <w:proofErr w:type="spellStart"/>
            <w:r w:rsidRPr="00F0128A">
              <w:t>Сицилианская</w:t>
            </w:r>
            <w:proofErr w:type="spellEnd"/>
            <w:r w:rsidRPr="00F0128A">
              <w:t xml:space="preserve"> защита, Французская защита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44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Закрытые дебюты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Многообразие закрытых дебютов. Славянская защита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45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Гамбиты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Королевский гамбит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46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«мельница»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тактическим приёмом «мельница». Решение дидактических заданий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47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Тактический прием «перекрытие»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тактическим приёмом «перекрытие». Решение дидактических заданий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48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Тактический прием «рентген»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Знакомство с тактическим приёмом «рентген». Решение дидактических заданий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49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45-48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50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Анализ шахматной партии: выбери ход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Разбор и анализ партий чемпионов мира и ведущих шахматистов мира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51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52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53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54</w:t>
            </w:r>
          </w:p>
        </w:tc>
        <w:tc>
          <w:tcPr>
            <w:tcW w:w="4117" w:type="dxa"/>
            <w:gridSpan w:val="2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87" w:type="dxa"/>
          </w:tcPr>
          <w:p w:rsidR="00111946" w:rsidRPr="00F0128A" w:rsidRDefault="00B9471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B94716" w:rsidRPr="00F0128A" w:rsidTr="00B94716">
        <w:tc>
          <w:tcPr>
            <w:tcW w:w="14786" w:type="dxa"/>
            <w:gridSpan w:val="7"/>
          </w:tcPr>
          <w:p w:rsidR="00B94716" w:rsidRPr="00F0128A" w:rsidRDefault="00B94716" w:rsidP="00B94716">
            <w:pPr>
              <w:pStyle w:val="aa"/>
              <w:jc w:val="center"/>
            </w:pPr>
            <w:r>
              <w:rPr>
                <w:b/>
              </w:rPr>
              <w:t>4</w:t>
            </w:r>
            <w:r w:rsidRPr="00F0128A">
              <w:rPr>
                <w:b/>
              </w:rPr>
              <w:t xml:space="preserve"> четверть</w:t>
            </w:r>
          </w:p>
        </w:tc>
      </w:tr>
      <w:tr w:rsidR="001109D4" w:rsidRPr="00F0128A" w:rsidTr="00B94716">
        <w:tc>
          <w:tcPr>
            <w:tcW w:w="534" w:type="dxa"/>
          </w:tcPr>
          <w:p w:rsidR="001109D4" w:rsidRPr="00F0128A" w:rsidRDefault="001109D4" w:rsidP="00B94716">
            <w:pPr>
              <w:pStyle w:val="aa"/>
            </w:pPr>
            <w:r w:rsidRPr="00F0128A">
              <w:t>55</w:t>
            </w:r>
          </w:p>
        </w:tc>
        <w:tc>
          <w:tcPr>
            <w:tcW w:w="4087" w:type="dxa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117" w:type="dxa"/>
            <w:gridSpan w:val="2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  <w:vMerge w:val="restart"/>
          </w:tcPr>
          <w:p w:rsidR="001109D4" w:rsidRPr="00F0128A" w:rsidRDefault="001109D4" w:rsidP="00B94716">
            <w:pPr>
              <w:pStyle w:val="aa"/>
            </w:pPr>
            <w:r w:rsidRPr="00F0128A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F0128A">
              <w:t>Филидора</w:t>
            </w:r>
            <w:proofErr w:type="spellEnd"/>
            <w:r w:rsidRPr="00F0128A">
              <w:t xml:space="preserve"> и позицией </w:t>
            </w:r>
            <w:proofErr w:type="spellStart"/>
            <w:r w:rsidRPr="00F0128A">
              <w:t>Лусены</w:t>
            </w:r>
            <w:proofErr w:type="spellEnd"/>
          </w:p>
        </w:tc>
        <w:tc>
          <w:tcPr>
            <w:tcW w:w="1331" w:type="dxa"/>
            <w:gridSpan w:val="2"/>
          </w:tcPr>
          <w:p w:rsidR="001109D4" w:rsidRPr="00F0128A" w:rsidRDefault="001109D4" w:rsidP="00B94716">
            <w:pPr>
              <w:pStyle w:val="aa"/>
            </w:pPr>
          </w:p>
        </w:tc>
      </w:tr>
      <w:tr w:rsidR="001109D4" w:rsidRPr="00F0128A" w:rsidTr="00B94716">
        <w:tc>
          <w:tcPr>
            <w:tcW w:w="534" w:type="dxa"/>
          </w:tcPr>
          <w:p w:rsidR="001109D4" w:rsidRPr="00F0128A" w:rsidRDefault="001109D4" w:rsidP="00B94716">
            <w:pPr>
              <w:pStyle w:val="aa"/>
            </w:pPr>
            <w:r w:rsidRPr="00F0128A">
              <w:t>56</w:t>
            </w:r>
          </w:p>
        </w:tc>
        <w:tc>
          <w:tcPr>
            <w:tcW w:w="4087" w:type="dxa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117" w:type="dxa"/>
            <w:gridSpan w:val="2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  <w:vMerge/>
          </w:tcPr>
          <w:p w:rsidR="001109D4" w:rsidRPr="00F0128A" w:rsidRDefault="001109D4" w:rsidP="00B94716">
            <w:pPr>
              <w:pStyle w:val="aa"/>
            </w:pPr>
          </w:p>
        </w:tc>
        <w:tc>
          <w:tcPr>
            <w:tcW w:w="1331" w:type="dxa"/>
            <w:gridSpan w:val="2"/>
          </w:tcPr>
          <w:p w:rsidR="001109D4" w:rsidRPr="00F0128A" w:rsidRDefault="001109D4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57</w:t>
            </w:r>
          </w:p>
        </w:tc>
        <w:tc>
          <w:tcPr>
            <w:tcW w:w="4087" w:type="dxa"/>
          </w:tcPr>
          <w:p w:rsidR="00111946" w:rsidRPr="006F789F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09D4" w:rsidP="00B94716">
            <w:pPr>
              <w:pStyle w:val="aa"/>
            </w:pPr>
            <w:r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09D4" w:rsidRPr="00F0128A" w:rsidTr="00B94716">
        <w:tc>
          <w:tcPr>
            <w:tcW w:w="534" w:type="dxa"/>
          </w:tcPr>
          <w:p w:rsidR="001109D4" w:rsidRPr="00F0128A" w:rsidRDefault="001109D4" w:rsidP="00B94716">
            <w:pPr>
              <w:pStyle w:val="aa"/>
            </w:pPr>
            <w:r w:rsidRPr="00F0128A">
              <w:t>58</w:t>
            </w:r>
          </w:p>
        </w:tc>
        <w:tc>
          <w:tcPr>
            <w:tcW w:w="4087" w:type="dxa"/>
          </w:tcPr>
          <w:p w:rsidR="001109D4" w:rsidRPr="006F789F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1117" w:type="dxa"/>
            <w:gridSpan w:val="2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09D4" w:rsidRPr="001109D4" w:rsidRDefault="001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4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331" w:type="dxa"/>
            <w:gridSpan w:val="2"/>
          </w:tcPr>
          <w:p w:rsidR="001109D4" w:rsidRPr="00F0128A" w:rsidRDefault="001109D4" w:rsidP="00B94716">
            <w:pPr>
              <w:pStyle w:val="aa"/>
            </w:pPr>
          </w:p>
        </w:tc>
      </w:tr>
      <w:tr w:rsidR="001109D4" w:rsidRPr="00F0128A" w:rsidTr="00B94716">
        <w:tc>
          <w:tcPr>
            <w:tcW w:w="534" w:type="dxa"/>
          </w:tcPr>
          <w:p w:rsidR="001109D4" w:rsidRPr="00F0128A" w:rsidRDefault="001109D4" w:rsidP="00B94716">
            <w:pPr>
              <w:pStyle w:val="aa"/>
            </w:pPr>
            <w:r w:rsidRPr="00F0128A">
              <w:t>59</w:t>
            </w:r>
          </w:p>
        </w:tc>
        <w:tc>
          <w:tcPr>
            <w:tcW w:w="4087" w:type="dxa"/>
          </w:tcPr>
          <w:p w:rsidR="001109D4" w:rsidRPr="006F789F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F">
              <w:rPr>
                <w:rFonts w:ascii="Times New Roman" w:hAnsi="Times New Roman" w:cs="Times New Roman"/>
                <w:sz w:val="24"/>
                <w:szCs w:val="24"/>
              </w:rPr>
              <w:t>Решение заданий</w:t>
            </w:r>
          </w:p>
        </w:tc>
        <w:tc>
          <w:tcPr>
            <w:tcW w:w="1117" w:type="dxa"/>
            <w:gridSpan w:val="2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09D4" w:rsidRPr="001109D4" w:rsidRDefault="00110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D4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331" w:type="dxa"/>
            <w:gridSpan w:val="2"/>
          </w:tcPr>
          <w:p w:rsidR="001109D4" w:rsidRPr="00F0128A" w:rsidRDefault="001109D4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60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легкофигурные</w:t>
            </w:r>
            <w:proofErr w:type="spellEnd"/>
            <w:r w:rsidRPr="00F01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окончания: мат конем и слоном одинокому королю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 xml:space="preserve">Знакомство с простейшими </w:t>
            </w:r>
            <w:proofErr w:type="spellStart"/>
            <w:r w:rsidRPr="00F0128A">
              <w:t>легкофигурными</w:t>
            </w:r>
            <w:proofErr w:type="spellEnd"/>
            <w:r w:rsidRPr="00F0128A">
              <w:t xml:space="preserve"> окончаниями: техника </w:t>
            </w:r>
            <w:proofErr w:type="spellStart"/>
            <w:r w:rsidRPr="00F0128A">
              <w:lastRenderedPageBreak/>
              <w:t>матования</w:t>
            </w:r>
            <w:proofErr w:type="spellEnd"/>
            <w:r w:rsidRPr="00F0128A">
              <w:t xml:space="preserve"> слоном и конём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lastRenderedPageBreak/>
              <w:t>61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Отработка на практике материала уроков 55-60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62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Роль шахмат в жизни человека. Как стать сильным шахматистом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Советы чемпионов мира юным шахматистам. Зачем учиться шахматной игре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63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64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65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66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1946" w:rsidRPr="00F0128A" w:rsidTr="00B94716">
        <w:tc>
          <w:tcPr>
            <w:tcW w:w="534" w:type="dxa"/>
          </w:tcPr>
          <w:p w:rsidR="00111946" w:rsidRPr="00F0128A" w:rsidRDefault="00111946" w:rsidP="00B94716">
            <w:pPr>
              <w:pStyle w:val="aa"/>
            </w:pPr>
            <w:r w:rsidRPr="00F0128A">
              <w:t>67</w:t>
            </w:r>
          </w:p>
        </w:tc>
        <w:tc>
          <w:tcPr>
            <w:tcW w:w="4087" w:type="dxa"/>
          </w:tcPr>
          <w:p w:rsidR="00111946" w:rsidRPr="00F0128A" w:rsidRDefault="00111946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1117" w:type="dxa"/>
            <w:gridSpan w:val="2"/>
          </w:tcPr>
          <w:p w:rsidR="00111946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1946" w:rsidRPr="00F0128A" w:rsidRDefault="00111946" w:rsidP="00B94716">
            <w:pPr>
              <w:pStyle w:val="aa"/>
            </w:pPr>
            <w:r w:rsidRPr="00F0128A">
              <w:t>Решение заданий, игровая практика</w:t>
            </w:r>
          </w:p>
        </w:tc>
        <w:tc>
          <w:tcPr>
            <w:tcW w:w="1331" w:type="dxa"/>
            <w:gridSpan w:val="2"/>
          </w:tcPr>
          <w:p w:rsidR="00111946" w:rsidRPr="00F0128A" w:rsidRDefault="00111946" w:rsidP="00B94716">
            <w:pPr>
              <w:pStyle w:val="aa"/>
            </w:pPr>
          </w:p>
        </w:tc>
      </w:tr>
      <w:tr w:rsidR="001109D4" w:rsidRPr="00F0128A" w:rsidTr="001109D4">
        <w:tc>
          <w:tcPr>
            <w:tcW w:w="534" w:type="dxa"/>
          </w:tcPr>
          <w:p w:rsidR="001109D4" w:rsidRPr="00F0128A" w:rsidRDefault="001109D4" w:rsidP="00B94716">
            <w:pPr>
              <w:pStyle w:val="aa"/>
            </w:pPr>
            <w:r w:rsidRPr="00F0128A">
              <w:t>68</w:t>
            </w:r>
          </w:p>
        </w:tc>
        <w:tc>
          <w:tcPr>
            <w:tcW w:w="4117" w:type="dxa"/>
            <w:gridSpan w:val="2"/>
          </w:tcPr>
          <w:p w:rsidR="001109D4" w:rsidRPr="00F0128A" w:rsidRDefault="001109D4" w:rsidP="00B94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28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  <w:tc>
          <w:tcPr>
            <w:tcW w:w="1087" w:type="dxa"/>
          </w:tcPr>
          <w:p w:rsidR="001109D4" w:rsidRPr="00F0128A" w:rsidRDefault="001109D4" w:rsidP="001109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7717" w:type="dxa"/>
          </w:tcPr>
          <w:p w:rsidR="001109D4" w:rsidRPr="00F0128A" w:rsidRDefault="001109D4" w:rsidP="00B94716">
            <w:pPr>
              <w:pStyle w:val="aa"/>
            </w:pPr>
            <w:r w:rsidRPr="00F0128A">
              <w:t>Самооценка возможностей</w:t>
            </w:r>
          </w:p>
        </w:tc>
        <w:tc>
          <w:tcPr>
            <w:tcW w:w="1331" w:type="dxa"/>
            <w:gridSpan w:val="2"/>
          </w:tcPr>
          <w:p w:rsidR="001109D4" w:rsidRPr="00F0128A" w:rsidRDefault="001109D4" w:rsidP="00B94716">
            <w:pPr>
              <w:pStyle w:val="aa"/>
            </w:pPr>
          </w:p>
        </w:tc>
      </w:tr>
    </w:tbl>
    <w:p w:rsidR="00F0128A" w:rsidRPr="00F0128A" w:rsidRDefault="00F0128A" w:rsidP="00F0128A">
      <w:pPr>
        <w:pStyle w:val="aa"/>
        <w:rPr>
          <w:u w:val="single"/>
        </w:rPr>
      </w:pPr>
    </w:p>
    <w:p w:rsidR="00F0128A" w:rsidRPr="00F0128A" w:rsidRDefault="00F0128A" w:rsidP="00F0128A">
      <w:pPr>
        <w:pStyle w:val="aa"/>
        <w:rPr>
          <w:u w:val="single"/>
        </w:rPr>
      </w:pPr>
    </w:p>
    <w:p w:rsidR="00F0128A" w:rsidRPr="00F0128A" w:rsidRDefault="00F0128A" w:rsidP="00F012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F0128A" w:rsidRPr="00F0128A" w:rsidSect="000C1787">
          <w:pgSz w:w="16838" w:h="11906" w:orient="landscape"/>
          <w:pgMar w:top="850" w:right="1134" w:bottom="1701" w:left="1134" w:header="708" w:footer="708" w:gutter="0"/>
          <w:cols w:space="720"/>
          <w:docGrid w:linePitch="326"/>
        </w:sectPr>
      </w:pPr>
    </w:p>
    <w:p w:rsidR="00F0128A" w:rsidRPr="00F0128A" w:rsidRDefault="00F0128A" w:rsidP="00F0128A">
      <w:pPr>
        <w:keepNext/>
        <w:keepLines/>
        <w:spacing w:before="480" w:line="276" w:lineRule="auto"/>
        <w:outlineLvl w:val="0"/>
        <w:rPr>
          <w:rFonts w:ascii="Times New Roman" w:eastAsiaTheme="majorEastAsia" w:hAnsi="Times New Roman" w:cs="Times New Roman"/>
          <w:bCs/>
          <w:i/>
          <w:sz w:val="24"/>
          <w:szCs w:val="24"/>
          <w:u w:val="single"/>
        </w:rPr>
      </w:pPr>
      <w:bookmarkStart w:id="1" w:name="_Toc115443965"/>
      <w:bookmarkStart w:id="2" w:name="_Toc421255326"/>
      <w:r w:rsidRPr="00F0128A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  <w:bookmarkEnd w:id="1"/>
      <w:bookmarkEnd w:id="2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>Для реализации программы в кабинете имеется необходимое оборудование:</w:t>
      </w:r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 xml:space="preserve">Персональный компьютер учителя -1 </w:t>
      </w:r>
      <w:proofErr w:type="spellStart"/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 xml:space="preserve">Интерактивная доска или проектор – 1 </w:t>
      </w:r>
      <w:proofErr w:type="spellStart"/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 xml:space="preserve">Принтер- 1 </w:t>
      </w:r>
      <w:proofErr w:type="spellStart"/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 xml:space="preserve">Сканер – 1 </w:t>
      </w:r>
      <w:proofErr w:type="spellStart"/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>Демонстрационная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28A">
        <w:rPr>
          <w:rFonts w:ascii="Times New Roman" w:hAnsi="Times New Roman" w:cs="Times New Roman"/>
          <w:bCs/>
          <w:sz w:val="24"/>
          <w:szCs w:val="24"/>
        </w:rPr>
        <w:t>магнитная доск</w:t>
      </w:r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F0128A">
        <w:rPr>
          <w:rFonts w:ascii="Times New Roman" w:hAnsi="Times New Roman" w:cs="Times New Roman"/>
          <w:bCs/>
          <w:sz w:val="24"/>
          <w:szCs w:val="24"/>
        </w:rPr>
        <w:t xml:space="preserve"> шахматы – 1 </w:t>
      </w:r>
      <w:proofErr w:type="spell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 xml:space="preserve">Рабочее место шахматиста, шахматы – 6 </w:t>
      </w:r>
      <w:proofErr w:type="spellStart"/>
      <w:proofErr w:type="gramStart"/>
      <w:r w:rsidRPr="00F0128A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</w:p>
    <w:p w:rsidR="00F0128A" w:rsidRPr="00F0128A" w:rsidRDefault="00F0128A" w:rsidP="00F0128A">
      <w:pPr>
        <w:spacing w:after="0" w:line="257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8A">
        <w:rPr>
          <w:rFonts w:ascii="Times New Roman" w:hAnsi="Times New Roman" w:cs="Times New Roman"/>
          <w:bCs/>
          <w:sz w:val="24"/>
          <w:szCs w:val="24"/>
        </w:rPr>
        <w:t>Часы – таймер – 4 шт.</w:t>
      </w:r>
    </w:p>
    <w:p w:rsidR="00F0128A" w:rsidRPr="00F0128A" w:rsidRDefault="00F0128A" w:rsidP="00F0128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28A">
        <w:rPr>
          <w:rFonts w:ascii="Times New Roman" w:hAnsi="Times New Roman" w:cs="Times New Roman"/>
          <w:b/>
          <w:i/>
          <w:sz w:val="24"/>
          <w:szCs w:val="24"/>
        </w:rPr>
        <w:t>Требования к микроклимату</w:t>
      </w:r>
    </w:p>
    <w:p w:rsidR="00F0128A" w:rsidRPr="00F0128A" w:rsidRDefault="00F0128A" w:rsidP="00F012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8A">
        <w:rPr>
          <w:rFonts w:ascii="Times New Roman" w:hAnsi="Times New Roman" w:cs="Times New Roman"/>
          <w:sz w:val="24"/>
          <w:szCs w:val="24"/>
        </w:rPr>
        <w:t xml:space="preserve">Оптимальные параметры температуры в помещении для игры в шахматы составляют от +19 до +21градуса Цельсия, при относительной влажности 62-55 %. При низких значениях влажности в сочетании с высокой температурой может отмечаться сухость слизистых оболочек и чувство </w:t>
      </w:r>
      <w:proofErr w:type="spellStart"/>
      <w:r w:rsidRPr="00F0128A">
        <w:rPr>
          <w:rFonts w:ascii="Times New Roman" w:hAnsi="Times New Roman" w:cs="Times New Roman"/>
          <w:sz w:val="24"/>
          <w:szCs w:val="24"/>
        </w:rPr>
        <w:t>першения</w:t>
      </w:r>
      <w:proofErr w:type="spellEnd"/>
      <w:r w:rsidRPr="00F0128A">
        <w:rPr>
          <w:rFonts w:ascii="Times New Roman" w:hAnsi="Times New Roman" w:cs="Times New Roman"/>
          <w:sz w:val="24"/>
          <w:szCs w:val="24"/>
        </w:rPr>
        <w:t xml:space="preserve"> в горле. Для повышения влажности воздуха следует применять различные увлажнители (можно использовать обычные сосуды с дистиллированной или прокипяченной водой).</w:t>
      </w:r>
    </w:p>
    <w:p w:rsidR="00F0128A" w:rsidRPr="00F0128A" w:rsidRDefault="00F0128A" w:rsidP="00F0128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128A" w:rsidRPr="00F0128A" w:rsidRDefault="00F0128A" w:rsidP="00F0128A">
      <w:pPr>
        <w:shd w:val="clear" w:color="auto" w:fill="FFFFFF"/>
        <w:tabs>
          <w:tab w:val="left" w:pos="4844"/>
        </w:tabs>
        <w:spacing w:before="2" w:after="200" w:line="276" w:lineRule="auto"/>
        <w:ind w:right="-2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012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B3520A">
        <w:rPr>
          <w:rFonts w:ascii="Times New Roman" w:eastAsia="Calibri" w:hAnsi="Times New Roman" w:cs="Times New Roman"/>
          <w:b/>
          <w:i/>
          <w:sz w:val="24"/>
          <w:szCs w:val="24"/>
        </w:rPr>
        <w:t>Список информационных источников</w:t>
      </w:r>
      <w:r w:rsidRPr="00F0128A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0128A" w:rsidRPr="00F0128A" w:rsidRDefault="00F0128A" w:rsidP="00B3520A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8A">
        <w:rPr>
          <w:rFonts w:ascii="Times New Roman" w:eastAsia="Calibri" w:hAnsi="Times New Roman" w:cs="Times New Roman"/>
          <w:sz w:val="24"/>
          <w:szCs w:val="24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F0128A" w:rsidRPr="00F0128A" w:rsidRDefault="00F0128A" w:rsidP="00B3520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28A">
        <w:rPr>
          <w:rFonts w:ascii="Times New Roman" w:eastAsia="Calibri" w:hAnsi="Times New Roman" w:cs="Times New Roman"/>
          <w:sz w:val="24"/>
          <w:szCs w:val="24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F0128A" w:rsidRDefault="00F0128A" w:rsidP="00B3520A">
      <w:pPr>
        <w:pStyle w:val="a9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0128A">
        <w:rPr>
          <w:rFonts w:eastAsia="Calibri"/>
          <w:lang w:eastAsia="en-US"/>
        </w:rPr>
        <w:t>Прудникова Е.А., Волкова Е.И. «Шахматы в школе первый (второй, третий, четвертый) год обучения»: методические рекомендации.- М.: Просвещение, 2017</w:t>
      </w:r>
    </w:p>
    <w:p w:rsidR="00B3520A" w:rsidRPr="00B3520A" w:rsidRDefault="00B3520A" w:rsidP="00B3520A">
      <w:pPr>
        <w:pStyle w:val="a9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35B9B">
        <w:t>Примерные программы внеурочной деятельности. Начальное и основное образование / под ред. В.А.Горск</w:t>
      </w:r>
      <w:r>
        <w:t>ого – М.: Просвещение, 2011.</w:t>
      </w:r>
    </w:p>
    <w:p w:rsidR="00B3520A" w:rsidRPr="00F0128A" w:rsidRDefault="00B3520A" w:rsidP="00B3520A">
      <w:pPr>
        <w:pStyle w:val="a9"/>
        <w:numPr>
          <w:ilvl w:val="0"/>
          <w:numId w:val="5"/>
        </w:numPr>
        <w:spacing w:line="276" w:lineRule="auto"/>
        <w:rPr>
          <w:rFonts w:eastAsia="Calibri"/>
          <w:lang w:eastAsia="en-US"/>
        </w:rPr>
      </w:pPr>
      <w:r w:rsidRPr="00F35B9B">
        <w:t>Федеральный государственный образовательный стандарт начального общего образования / Министерство образования и науки</w:t>
      </w:r>
      <w:proofErr w:type="gramStart"/>
      <w:r w:rsidRPr="00F35B9B">
        <w:t xml:space="preserve"> Р</w:t>
      </w:r>
      <w:proofErr w:type="gramEnd"/>
      <w:r w:rsidRPr="00F35B9B">
        <w:t>ос. Федерации. – М.: Просвещение,2011.</w:t>
      </w:r>
      <w:r w:rsidRPr="00F35B9B">
        <w:br/>
      </w:r>
    </w:p>
    <w:p w:rsidR="00F0128A" w:rsidRPr="00F0128A" w:rsidRDefault="00F0128A" w:rsidP="00F0128A">
      <w:pPr>
        <w:spacing w:after="200" w:line="276" w:lineRule="auto"/>
        <w:ind w:left="9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2B5" w:rsidRPr="00F0128A" w:rsidRDefault="001522B5" w:rsidP="00F0128A">
      <w:pPr>
        <w:rPr>
          <w:rFonts w:ascii="Times New Roman" w:hAnsi="Times New Roman" w:cs="Times New Roman"/>
          <w:sz w:val="24"/>
          <w:szCs w:val="24"/>
        </w:rPr>
      </w:pPr>
    </w:p>
    <w:sectPr w:rsidR="001522B5" w:rsidRPr="00F0128A" w:rsidSect="000C178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04A508"/>
    <w:multiLevelType w:val="singleLevel"/>
    <w:tmpl w:val="B104A50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C299D952"/>
    <w:multiLevelType w:val="singleLevel"/>
    <w:tmpl w:val="C299D952"/>
    <w:lvl w:ilvl="0">
      <w:start w:val="1"/>
      <w:numFmt w:val="decimal"/>
      <w:suff w:val="space"/>
      <w:lvlText w:val="%1."/>
      <w:lvlJc w:val="left"/>
    </w:lvl>
  </w:abstractNum>
  <w:abstractNum w:abstractNumId="2">
    <w:nsid w:val="E95A2B1E"/>
    <w:multiLevelType w:val="singleLevel"/>
    <w:tmpl w:val="E95A2B1E"/>
    <w:lvl w:ilvl="0">
      <w:start w:val="1"/>
      <w:numFmt w:val="decimal"/>
      <w:suff w:val="space"/>
      <w:lvlText w:val="%1."/>
      <w:lvlJc w:val="left"/>
    </w:lvl>
  </w:abstractNum>
  <w:abstractNum w:abstractNumId="3">
    <w:nsid w:val="02C873DC"/>
    <w:multiLevelType w:val="multilevel"/>
    <w:tmpl w:val="02C873DC"/>
    <w:lvl w:ilvl="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08C21E03"/>
    <w:multiLevelType w:val="hybridMultilevel"/>
    <w:tmpl w:val="DF30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C3E10"/>
    <w:multiLevelType w:val="hybridMultilevel"/>
    <w:tmpl w:val="632C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42F72"/>
    <w:multiLevelType w:val="hybridMultilevel"/>
    <w:tmpl w:val="D3FA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5E23"/>
    <w:multiLevelType w:val="multilevel"/>
    <w:tmpl w:val="21945E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27241"/>
    <w:multiLevelType w:val="hybridMultilevel"/>
    <w:tmpl w:val="AAC60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0804"/>
    <w:multiLevelType w:val="hybridMultilevel"/>
    <w:tmpl w:val="4A34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A66"/>
    <w:multiLevelType w:val="hybridMultilevel"/>
    <w:tmpl w:val="2EF86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B0A25"/>
    <w:multiLevelType w:val="hybridMultilevel"/>
    <w:tmpl w:val="00F88818"/>
    <w:lvl w:ilvl="0" w:tplc="11A66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E2032"/>
    <w:multiLevelType w:val="hybridMultilevel"/>
    <w:tmpl w:val="27E8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E5C32"/>
    <w:multiLevelType w:val="multilevel"/>
    <w:tmpl w:val="31DE5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17E1"/>
    <w:multiLevelType w:val="multilevel"/>
    <w:tmpl w:val="31ED17E1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3199C"/>
    <w:multiLevelType w:val="multilevel"/>
    <w:tmpl w:val="36C31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10D78"/>
    <w:multiLevelType w:val="singleLevel"/>
    <w:tmpl w:val="3DA10D78"/>
    <w:lvl w:ilvl="0">
      <w:start w:val="1"/>
      <w:numFmt w:val="decimal"/>
      <w:suff w:val="space"/>
      <w:lvlText w:val="%1."/>
      <w:lvlJc w:val="left"/>
    </w:lvl>
  </w:abstractNum>
  <w:abstractNum w:abstractNumId="19">
    <w:nsid w:val="5EFF1B7A"/>
    <w:multiLevelType w:val="multilevel"/>
    <w:tmpl w:val="5EFF1B7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06717F9"/>
    <w:multiLevelType w:val="multilevel"/>
    <w:tmpl w:val="606717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271E6"/>
    <w:multiLevelType w:val="multilevel"/>
    <w:tmpl w:val="667271E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A44A5F"/>
    <w:multiLevelType w:val="hybridMultilevel"/>
    <w:tmpl w:val="D86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50F08"/>
    <w:multiLevelType w:val="multilevel"/>
    <w:tmpl w:val="6EE50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B590A"/>
    <w:multiLevelType w:val="multilevel"/>
    <w:tmpl w:val="7C6B59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20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3"/>
  </w:num>
  <w:num w:numId="20">
    <w:abstractNumId w:val="7"/>
  </w:num>
  <w:num w:numId="21">
    <w:abstractNumId w:val="6"/>
  </w:num>
  <w:num w:numId="22">
    <w:abstractNumId w:val="22"/>
  </w:num>
  <w:num w:numId="23">
    <w:abstractNumId w:val="12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8A"/>
    <w:rsid w:val="000C1787"/>
    <w:rsid w:val="000E321C"/>
    <w:rsid w:val="001109D4"/>
    <w:rsid w:val="00111946"/>
    <w:rsid w:val="00126BAA"/>
    <w:rsid w:val="001522B5"/>
    <w:rsid w:val="001B61FE"/>
    <w:rsid w:val="00293916"/>
    <w:rsid w:val="005D4402"/>
    <w:rsid w:val="005E6BDD"/>
    <w:rsid w:val="006C44B4"/>
    <w:rsid w:val="006F789F"/>
    <w:rsid w:val="00706E21"/>
    <w:rsid w:val="00725C4D"/>
    <w:rsid w:val="0077727B"/>
    <w:rsid w:val="007B17B2"/>
    <w:rsid w:val="00865C12"/>
    <w:rsid w:val="008F55BE"/>
    <w:rsid w:val="0093184B"/>
    <w:rsid w:val="00A86225"/>
    <w:rsid w:val="00B3520A"/>
    <w:rsid w:val="00B94716"/>
    <w:rsid w:val="00C74A33"/>
    <w:rsid w:val="00D01CA1"/>
    <w:rsid w:val="00E96C94"/>
    <w:rsid w:val="00ED09AC"/>
    <w:rsid w:val="00F0128A"/>
    <w:rsid w:val="00F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01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F0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qFormat/>
    <w:rsid w:val="00F012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F01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F0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qFormat/>
    <w:rsid w:val="00F0128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012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qFormat/>
    <w:rsid w:val="00F0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semiHidden/>
    <w:qFormat/>
    <w:rsid w:val="00F01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34">
    <w:name w:val="c34"/>
    <w:basedOn w:val="a0"/>
    <w:qFormat/>
    <w:rsid w:val="00F0128A"/>
  </w:style>
  <w:style w:type="character" w:customStyle="1" w:styleId="c5">
    <w:name w:val="c5"/>
    <w:basedOn w:val="a0"/>
    <w:qFormat/>
    <w:rsid w:val="00F0128A"/>
  </w:style>
  <w:style w:type="character" w:customStyle="1" w:styleId="c29">
    <w:name w:val="c29"/>
    <w:basedOn w:val="a0"/>
    <w:qFormat/>
    <w:rsid w:val="00F0128A"/>
  </w:style>
  <w:style w:type="character" w:customStyle="1" w:styleId="c40">
    <w:name w:val="c40"/>
    <w:basedOn w:val="a0"/>
    <w:qFormat/>
    <w:rsid w:val="00F0128A"/>
  </w:style>
  <w:style w:type="character" w:customStyle="1" w:styleId="c39">
    <w:name w:val="c39"/>
    <w:basedOn w:val="a0"/>
    <w:qFormat/>
    <w:rsid w:val="00F0128A"/>
  </w:style>
  <w:style w:type="table" w:customStyle="1" w:styleId="3">
    <w:name w:val="Сетка таблицы3"/>
    <w:basedOn w:val="a1"/>
    <w:qFormat/>
    <w:rsid w:val="00F01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0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2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01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5909</Words>
  <Characters>33683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</cp:lastModifiedBy>
  <cp:revision>12</cp:revision>
  <dcterms:created xsi:type="dcterms:W3CDTF">2020-11-24T08:42:00Z</dcterms:created>
  <dcterms:modified xsi:type="dcterms:W3CDTF">2021-02-15T13:52:00Z</dcterms:modified>
</cp:coreProperties>
</file>