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47" w:rsidRPr="005C08C7" w:rsidRDefault="002D5747" w:rsidP="002D5747">
      <w:pPr>
        <w:spacing w:after="0"/>
        <w:jc w:val="center"/>
        <w:rPr>
          <w:b/>
          <w:sz w:val="26"/>
          <w:szCs w:val="28"/>
        </w:rPr>
      </w:pPr>
      <w:r w:rsidRPr="005C08C7">
        <w:rPr>
          <w:b/>
          <w:sz w:val="26"/>
          <w:szCs w:val="28"/>
        </w:rPr>
        <w:t xml:space="preserve">Рабочая программа по курсу обществоведения </w:t>
      </w:r>
    </w:p>
    <w:p w:rsidR="002D5747" w:rsidRPr="005C08C7" w:rsidRDefault="002D5747" w:rsidP="002D5747">
      <w:pPr>
        <w:spacing w:after="0"/>
        <w:jc w:val="center"/>
        <w:rPr>
          <w:b/>
          <w:sz w:val="26"/>
          <w:szCs w:val="28"/>
        </w:rPr>
      </w:pPr>
      <w:r w:rsidRPr="005C08C7">
        <w:rPr>
          <w:b/>
          <w:sz w:val="26"/>
          <w:szCs w:val="28"/>
        </w:rPr>
        <w:t xml:space="preserve">в 8, 9 классах СКОУ </w:t>
      </w:r>
      <w:r w:rsidRPr="005C08C7">
        <w:rPr>
          <w:b/>
          <w:sz w:val="26"/>
          <w:szCs w:val="28"/>
          <w:lang w:val="en-US"/>
        </w:rPr>
        <w:t>VIII</w:t>
      </w:r>
      <w:r w:rsidRPr="005C08C7">
        <w:rPr>
          <w:b/>
          <w:sz w:val="26"/>
          <w:szCs w:val="28"/>
        </w:rPr>
        <w:t xml:space="preserve"> вида</w:t>
      </w:r>
    </w:p>
    <w:p w:rsidR="002D5747" w:rsidRPr="005C08C7" w:rsidRDefault="002D5747" w:rsidP="002D5747">
      <w:pPr>
        <w:pStyle w:val="1"/>
        <w:spacing w:before="0" w:after="0"/>
        <w:jc w:val="center"/>
        <w:rPr>
          <w:rFonts w:ascii="Times New Roman" w:hAnsi="Times New Roman"/>
          <w:sz w:val="26"/>
          <w:szCs w:val="24"/>
        </w:rPr>
      </w:pPr>
    </w:p>
    <w:p w:rsidR="002D5747" w:rsidRPr="005C08C7" w:rsidRDefault="002D5747" w:rsidP="002D5747">
      <w:pPr>
        <w:pStyle w:val="1"/>
        <w:spacing w:before="0" w:after="0"/>
        <w:jc w:val="center"/>
        <w:rPr>
          <w:rFonts w:ascii="Times New Roman" w:hAnsi="Times New Roman"/>
          <w:sz w:val="26"/>
          <w:szCs w:val="24"/>
        </w:rPr>
      </w:pPr>
      <w:r w:rsidRPr="005C08C7">
        <w:rPr>
          <w:rFonts w:ascii="Times New Roman" w:hAnsi="Times New Roman"/>
          <w:sz w:val="26"/>
          <w:szCs w:val="24"/>
        </w:rPr>
        <w:t>Пояснительная записка</w:t>
      </w:r>
    </w:p>
    <w:p w:rsidR="002D5747" w:rsidRPr="005C08C7" w:rsidRDefault="002D5747" w:rsidP="002D5747">
      <w:pPr>
        <w:spacing w:after="0"/>
      </w:pPr>
    </w:p>
    <w:p w:rsidR="002D5747" w:rsidRPr="005C08C7" w:rsidRDefault="002D5747" w:rsidP="002D5747">
      <w:pPr>
        <w:spacing w:after="0"/>
      </w:pPr>
    </w:p>
    <w:p w:rsidR="002D5747" w:rsidRPr="005C08C7" w:rsidRDefault="002D5747" w:rsidP="002D5747">
      <w:pPr>
        <w:spacing w:after="0"/>
        <w:ind w:firstLine="720"/>
        <w:jc w:val="both"/>
      </w:pPr>
      <w:r w:rsidRPr="005C08C7">
        <w:t xml:space="preserve">Рабочая программа по обществоведению составлена на основании Программ 5-9 классов специальных (коррекционных) общеобразовательных учреждений </w:t>
      </w:r>
      <w:r w:rsidRPr="005C08C7">
        <w:rPr>
          <w:lang w:val="en-US"/>
        </w:rPr>
        <w:t>VIII</w:t>
      </w:r>
      <w:r w:rsidRPr="005C08C7">
        <w:t xml:space="preserve"> вида  (Сб. 1., М., Владос, </w:t>
      </w:r>
      <w:smartTag w:uri="urn:schemas-microsoft-com:office:smarttags" w:element="metricconverter">
        <w:smartTagPr>
          <w:attr w:name="ProductID" w:val="2000 г"/>
        </w:smartTagPr>
        <w:r w:rsidRPr="005C08C7">
          <w:t>2000 г</w:t>
        </w:r>
      </w:smartTag>
      <w:r w:rsidRPr="005C08C7">
        <w:t>.) с учетом рекомендаций, содержащихся в пояснительной записке к курсу «Обществоведение». Учебными пособиями данный курс не обеспечен.</w:t>
      </w:r>
    </w:p>
    <w:p w:rsidR="002D5747" w:rsidRPr="005C08C7" w:rsidRDefault="002D5747" w:rsidP="002D5747">
      <w:pPr>
        <w:spacing w:after="0"/>
        <w:ind w:firstLine="720"/>
        <w:jc w:val="both"/>
      </w:pPr>
      <w:r w:rsidRPr="005C08C7">
        <w:t>Рабочая программа в 8 классе  рассчитана на 34 часа  в год (1 час в неделю), в 9 классе – 34 часа в год (1 час в неделю).</w:t>
      </w:r>
    </w:p>
    <w:p w:rsidR="002D5747" w:rsidRPr="005C08C7" w:rsidRDefault="002D5747" w:rsidP="002D5747">
      <w:pPr>
        <w:spacing w:after="0"/>
        <w:ind w:firstLine="720"/>
        <w:jc w:val="both"/>
      </w:pPr>
      <w:r w:rsidRPr="005C08C7">
        <w:t>Курс направлен на формирование политико-правовых знаний, призван способствовать самореализации личностного потенци</w:t>
      </w:r>
      <w:r w:rsidRPr="005C08C7">
        <w:t>а</w:t>
      </w:r>
      <w:r w:rsidRPr="005C08C7">
        <w:t xml:space="preserve">ла детей с проблемами здоровья. Цель курса - создать условия для социальной адаптации учащихся через знание своих гражданских обязанностей и умение пользоваться своими правами. </w:t>
      </w:r>
    </w:p>
    <w:p w:rsidR="002D5747" w:rsidRPr="005C08C7" w:rsidRDefault="002D5747" w:rsidP="002D5747">
      <w:pPr>
        <w:spacing w:after="0"/>
        <w:ind w:firstLine="720"/>
        <w:jc w:val="both"/>
      </w:pPr>
      <w:r w:rsidRPr="005C08C7">
        <w:t>Курс носит практикоориентированный  характер, рассчитан на 68 учебных часов (по 34 часа в каждом классе).</w:t>
      </w:r>
    </w:p>
    <w:p w:rsidR="002D5747" w:rsidRPr="005C08C7" w:rsidRDefault="002D5747" w:rsidP="002D5747">
      <w:pPr>
        <w:spacing w:after="0"/>
        <w:ind w:firstLine="720"/>
        <w:jc w:val="both"/>
      </w:pPr>
      <w:r w:rsidRPr="005C08C7">
        <w:t>Рабочая пр</w:t>
      </w:r>
      <w:r w:rsidRPr="005C08C7">
        <w:t>о</w:t>
      </w:r>
      <w:r w:rsidRPr="005C08C7">
        <w:t>грамма содержит подробный календарно-тематический план и поурочное планирование. В календарно-тематическом плане помещены наименования разделов и тем с указанием необходимого для их изучения количества часов, практические работы, экскурсии, контрольные и диагностические уроки. Следует обратить внимание на содержание практической деятельности учащихся, включающей составление опорных таблиц, схем, конспектов, деловых бумаг, работу с текстами Конституции, Федеральных з</w:t>
      </w:r>
      <w:r w:rsidRPr="005C08C7">
        <w:t>а</w:t>
      </w:r>
      <w:r w:rsidRPr="005C08C7">
        <w:t>конов. Данная форма работы способствует систематизации приобретенных знаний, формированию умений самостоятельно находить нужную информацию. Контроль уровня знаний осуществляется через тестирование, являющееся одним из элементов уроков обо</w:t>
      </w:r>
      <w:r w:rsidRPr="005C08C7">
        <w:t>б</w:t>
      </w:r>
      <w:r w:rsidRPr="005C08C7">
        <w:t>щающего повторения.</w:t>
      </w:r>
    </w:p>
    <w:p w:rsidR="002D5747" w:rsidRPr="005C08C7" w:rsidRDefault="002D5747" w:rsidP="002D5747">
      <w:pPr>
        <w:spacing w:after="0"/>
        <w:ind w:firstLine="720"/>
        <w:jc w:val="both"/>
      </w:pPr>
      <w:r w:rsidRPr="005C08C7">
        <w:t>Поурочное планирование содержит подробную информацию по изучаемым темам, понятия, без которых, на наш взгляд, невозможно усвоение курса в полном объеме, вопросы, позволяющие актуализировать знания учащихся.</w:t>
      </w:r>
    </w:p>
    <w:p w:rsidR="002D5747" w:rsidRPr="005C08C7" w:rsidRDefault="002D5747" w:rsidP="002D5747">
      <w:pPr>
        <w:pStyle w:val="a6"/>
      </w:pPr>
      <w:r w:rsidRPr="005C08C7">
        <w:t>Экскурсии, предложенные в рабочей программе, дают возможность сформировать у учащихся представления о том, куда им следует обратиться при необходимости. Часы, отведенные в программе на повторение (6 часов), могут быть так же частично использованы на уроки-экскурсии.</w:t>
      </w:r>
    </w:p>
    <w:p w:rsidR="002D5747" w:rsidRPr="005C08C7" w:rsidRDefault="002D5747" w:rsidP="002D5747">
      <w:pPr>
        <w:spacing w:after="0"/>
        <w:ind w:firstLine="720"/>
        <w:sectPr w:rsidR="002D5747" w:rsidRPr="005C08C7" w:rsidSect="001B045A">
          <w:footerReference w:type="even" r:id="rId4"/>
          <w:footerReference w:type="default" r:id="rId5"/>
          <w:pgSz w:w="11906" w:h="16838"/>
          <w:pgMar w:top="1418" w:right="1418" w:bottom="1418" w:left="1418" w:header="709" w:footer="709" w:gutter="0"/>
          <w:pgNumType w:start="1138"/>
          <w:cols w:space="708"/>
          <w:docGrid w:linePitch="360"/>
        </w:sectPr>
      </w:pPr>
      <w:proofErr w:type="gramStart"/>
      <w:r w:rsidRPr="005C08C7">
        <w:t>Требования к знаниям и умениям учащихся подробно изложены в Программе (Сб.1.</w:t>
      </w:r>
      <w:proofErr w:type="gramEnd"/>
      <w:r w:rsidRPr="005C08C7">
        <w:t xml:space="preserve"> – </w:t>
      </w:r>
      <w:proofErr w:type="gramStart"/>
      <w:r w:rsidRPr="005C08C7">
        <w:t xml:space="preserve">М.: ВЛАДОС </w:t>
      </w:r>
      <w:smartTag w:uri="urn:schemas-microsoft-com:office:smarttags" w:element="metricconverter">
        <w:smartTagPr>
          <w:attr w:name="ProductID" w:val="2000 г"/>
        </w:smartTagPr>
        <w:r w:rsidRPr="005C08C7">
          <w:t>2000 г</w:t>
        </w:r>
      </w:smartTag>
      <w:r w:rsidRPr="005C08C7">
        <w:t>.)</w:t>
      </w:r>
      <w:proofErr w:type="gramEnd"/>
    </w:p>
    <w:p w:rsidR="002D5747" w:rsidRPr="005C08C7" w:rsidRDefault="002D5747" w:rsidP="002D5747">
      <w:pPr>
        <w:spacing w:after="0"/>
        <w:jc w:val="center"/>
        <w:rPr>
          <w:b/>
          <w:szCs w:val="28"/>
        </w:rPr>
      </w:pPr>
      <w:r w:rsidRPr="005C08C7">
        <w:rPr>
          <w:b/>
          <w:szCs w:val="28"/>
        </w:rPr>
        <w:lastRenderedPageBreak/>
        <w:t>Тематическое планирование по обществоведению в 8, 9 классы (по 34 ч в год)</w:t>
      </w:r>
    </w:p>
    <w:p w:rsidR="002D5747" w:rsidRPr="005C08C7" w:rsidRDefault="002D5747" w:rsidP="002D5747">
      <w:pPr>
        <w:spacing w:after="0"/>
        <w:ind w:firstLine="360"/>
        <w:jc w:val="center"/>
        <w:rPr>
          <w:b/>
        </w:rPr>
      </w:pPr>
      <w:r w:rsidRPr="005C08C7">
        <w:rPr>
          <w:b/>
        </w:rPr>
        <w:t>8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290"/>
        <w:gridCol w:w="1080"/>
        <w:gridCol w:w="2700"/>
        <w:gridCol w:w="2700"/>
        <w:gridCol w:w="1620"/>
        <w:gridCol w:w="2246"/>
      </w:tblGrid>
      <w:tr w:rsidR="002D5747" w:rsidRPr="005C08C7" w:rsidTr="002D5747">
        <w:trPr>
          <w:cantSplit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№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наименование разделов и тем ур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всего часов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из них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прим.</w:t>
            </w:r>
          </w:p>
        </w:tc>
      </w:tr>
      <w:tr w:rsidR="002D5747" w:rsidRPr="005C08C7" w:rsidTr="002D5747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 xml:space="preserve">практические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контрольные и диагностические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экскурсии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Введение в предмет «Обществовед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II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Государство, право, м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раль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Государство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опорных таблиц: «Функции государства», «Формы 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сравнительной таблицы: «Правовая ответственность», составление опорных схем: «Структура правовой нормы», «Отрасли права», «Состав преступл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Мораль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сравнительной таблицы «Нормы м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рали и нормы права»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  <w:lang w:val="en-US"/>
              </w:rPr>
              <w:t xml:space="preserve">4 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Урок обобщающего повторения по теме: «Государс</w:t>
            </w:r>
            <w:r w:rsidRPr="005C08C7">
              <w:rPr>
                <w:sz w:val="20"/>
              </w:rPr>
              <w:t>т</w:t>
            </w:r>
            <w:r w:rsidRPr="005C08C7">
              <w:rPr>
                <w:sz w:val="20"/>
              </w:rPr>
              <w:t>во, право, мораль»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тест по теме: «Госуда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ство, право, мораль»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III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Российской Федер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Российской Федер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ции - Основной Закон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Основы конституционного строя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3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Система государственной власти в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опорных схем: «Государственное устройство РФ», «Система органов власти Ярославской обла</w:t>
            </w:r>
            <w:r w:rsidRPr="005C08C7">
              <w:rPr>
                <w:sz w:val="20"/>
              </w:rPr>
              <w:t>с</w:t>
            </w:r>
            <w:r w:rsidRPr="005C08C7">
              <w:rPr>
                <w:sz w:val="20"/>
              </w:rPr>
              <w:t>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Избирательная система в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Правоохранительные органы в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опорной сх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 xml:space="preserve">мы: «Правоохранительные </w:t>
            </w:r>
            <w:r w:rsidRPr="005C08C7">
              <w:rPr>
                <w:sz w:val="20"/>
              </w:rPr>
              <w:lastRenderedPageBreak/>
              <w:t>органы»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6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Гражданство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заполнение бланка заявления на получ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ние паспорта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экскурсия в паспортный стол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7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Урок обобщающего повторения по теме: «Конституция Российской Федер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тест по теме: «Конституция Российской Федер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ции»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IV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</w:tbl>
    <w:p w:rsidR="002D5747" w:rsidRPr="005C08C7" w:rsidRDefault="002D5747" w:rsidP="002D5747">
      <w:pPr>
        <w:spacing w:after="0"/>
        <w:jc w:val="center"/>
        <w:rPr>
          <w:b/>
          <w:sz w:val="20"/>
        </w:rPr>
      </w:pPr>
      <w:r w:rsidRPr="005C08C7">
        <w:rPr>
          <w:b/>
          <w:sz w:val="20"/>
        </w:rPr>
        <w:t xml:space="preserve">9 класс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258"/>
        <w:gridCol w:w="1071"/>
        <w:gridCol w:w="2689"/>
        <w:gridCol w:w="2682"/>
        <w:gridCol w:w="1629"/>
        <w:gridCol w:w="2307"/>
      </w:tblGrid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V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Повторение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  <w:lang w:val="en-US"/>
              </w:rPr>
            </w:pPr>
            <w:r w:rsidRPr="005C08C7">
              <w:rPr>
                <w:sz w:val="20"/>
                <w:lang w:val="en-US"/>
              </w:rPr>
              <w:t>VI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Права и обязанности гражданина России.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30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Ответственность и обязанность государства перед гражданами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Конституционные обязанности граждан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памятки налогоплател</w:t>
            </w:r>
            <w:r w:rsidRPr="005C08C7">
              <w:rPr>
                <w:sz w:val="20"/>
              </w:rPr>
              <w:t>ь</w:t>
            </w:r>
            <w:r w:rsidRPr="005C08C7">
              <w:rPr>
                <w:sz w:val="20"/>
              </w:rPr>
              <w:t>щика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Основные конституционные права человека в Российской Фед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рации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составление опорной сх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мы: «Права человека»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Трудовое право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зая</w:t>
            </w:r>
            <w:r w:rsidRPr="005C08C7">
              <w:rPr>
                <w:sz w:val="20"/>
              </w:rPr>
              <w:t>в</w:t>
            </w:r>
            <w:r w:rsidRPr="005C08C7">
              <w:rPr>
                <w:sz w:val="20"/>
              </w:rPr>
              <w:t>лений о приеме на работу, об увольнении, о предоставлении отпуска, объяснительной записки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тест по теме: «Тр</w:t>
            </w:r>
            <w:r w:rsidRPr="005C08C7">
              <w:rPr>
                <w:sz w:val="20"/>
              </w:rPr>
              <w:t>у</w:t>
            </w:r>
            <w:r w:rsidRPr="005C08C7">
              <w:rPr>
                <w:sz w:val="20"/>
              </w:rPr>
              <w:t>довое право»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экскурсия в отдел кадров предпр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ятия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возможно посещение кадровой службы в самом учреждении образования</w:t>
            </w: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Собственность и имущественные отношения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составление опорной сх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мы: «Право собственности», составление расписки в получении денег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экскурсия в ра</w:t>
            </w:r>
            <w:r w:rsidRPr="005C08C7">
              <w:rPr>
                <w:sz w:val="20"/>
              </w:rPr>
              <w:t>й</w:t>
            </w:r>
            <w:r w:rsidRPr="005C08C7">
              <w:rPr>
                <w:sz w:val="20"/>
              </w:rPr>
              <w:t>онный суд либо судебный участок мирового судьи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Семейное право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составление опорных сх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м: «Брак», «Расторжение брака»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тест по теме: «Семе</w:t>
            </w:r>
            <w:r w:rsidRPr="005C08C7">
              <w:rPr>
                <w:sz w:val="20"/>
              </w:rPr>
              <w:t>й</w:t>
            </w:r>
            <w:r w:rsidRPr="005C08C7">
              <w:rPr>
                <w:sz w:val="20"/>
              </w:rPr>
              <w:t>ное право»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Социальные права человека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 xml:space="preserve">составление таблицы «Формы социальной защиты граждан», </w:t>
            </w:r>
            <w:r w:rsidRPr="005C08C7">
              <w:rPr>
                <w:sz w:val="20"/>
              </w:rPr>
              <w:lastRenderedPageBreak/>
              <w:t>составление опорной схемы: «Осуществление права на жил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ще»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экскурсия в орган исполнител</w:t>
            </w:r>
            <w:r w:rsidRPr="005C08C7">
              <w:rPr>
                <w:sz w:val="20"/>
              </w:rPr>
              <w:t>ь</w:t>
            </w:r>
            <w:r w:rsidRPr="005C08C7">
              <w:rPr>
                <w:sz w:val="20"/>
              </w:rPr>
              <w:t xml:space="preserve">ной </w:t>
            </w:r>
            <w:r w:rsidRPr="005C08C7">
              <w:rPr>
                <w:sz w:val="20"/>
              </w:rPr>
              <w:lastRenderedPageBreak/>
              <w:t>власти района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Политические права и свободы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человека на духовную свободу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на образование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Реализация прав граждан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Урок обобщающего повторения по теме: «Права и обязанности гражданина Ро</w:t>
            </w:r>
            <w:r w:rsidRPr="005C08C7">
              <w:rPr>
                <w:sz w:val="20"/>
              </w:rPr>
              <w:t>с</w:t>
            </w:r>
            <w:r w:rsidRPr="005C08C7">
              <w:rPr>
                <w:sz w:val="20"/>
              </w:rPr>
              <w:t>сии»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тест по теме:</w:t>
            </w:r>
            <w:r w:rsidRPr="005C08C7">
              <w:rPr>
                <w:b/>
                <w:sz w:val="20"/>
              </w:rPr>
              <w:t xml:space="preserve"> </w:t>
            </w:r>
            <w:r w:rsidRPr="005C08C7">
              <w:rPr>
                <w:sz w:val="20"/>
              </w:rPr>
              <w:t>«Права и обязанности гражданина Ро</w:t>
            </w:r>
            <w:r w:rsidRPr="005C08C7">
              <w:rPr>
                <w:sz w:val="20"/>
              </w:rPr>
              <w:t>с</w:t>
            </w:r>
            <w:r w:rsidRPr="005C08C7">
              <w:rPr>
                <w:sz w:val="20"/>
              </w:rPr>
              <w:t>сии»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13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Повторение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  <w:tr w:rsidR="002D5747" w:rsidRPr="005C08C7" w:rsidTr="002D574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68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</w:p>
        </w:tc>
      </w:tr>
    </w:tbl>
    <w:p w:rsidR="002D5747" w:rsidRPr="005C08C7" w:rsidRDefault="002D5747" w:rsidP="002D5747">
      <w:pPr>
        <w:spacing w:after="0"/>
        <w:jc w:val="center"/>
        <w:rPr>
          <w:b/>
          <w:bCs/>
        </w:rPr>
      </w:pPr>
    </w:p>
    <w:p w:rsidR="002D5747" w:rsidRPr="005C08C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Default="002D5747" w:rsidP="002D5747">
      <w:pPr>
        <w:spacing w:after="0"/>
        <w:jc w:val="center"/>
        <w:rPr>
          <w:b/>
          <w:bCs/>
        </w:rPr>
      </w:pPr>
    </w:p>
    <w:p w:rsidR="002D5747" w:rsidRPr="005C08C7" w:rsidRDefault="002D5747" w:rsidP="002D5747">
      <w:pPr>
        <w:spacing w:after="0"/>
        <w:jc w:val="center"/>
        <w:rPr>
          <w:b/>
          <w:bCs/>
        </w:rPr>
      </w:pPr>
      <w:r w:rsidRPr="005C08C7">
        <w:rPr>
          <w:b/>
          <w:bCs/>
        </w:rPr>
        <w:lastRenderedPageBreak/>
        <w:t>Поурочное планирование уроков обществоведения в 9 класс</w:t>
      </w:r>
      <w:proofErr w:type="gramStart"/>
      <w:r>
        <w:rPr>
          <w:b/>
          <w:bCs/>
        </w:rPr>
        <w:t>е</w:t>
      </w:r>
      <w:r w:rsidRPr="005C08C7">
        <w:rPr>
          <w:b/>
          <w:bCs/>
        </w:rPr>
        <w:t>(</w:t>
      </w:r>
      <w:proofErr w:type="gramEnd"/>
      <w:r w:rsidRPr="005C08C7">
        <w:rPr>
          <w:b/>
          <w:bCs/>
        </w:rPr>
        <w:t>по 34 ч)</w:t>
      </w:r>
    </w:p>
    <w:p w:rsidR="002D5747" w:rsidRPr="005C08C7" w:rsidRDefault="002D5747" w:rsidP="002D5747">
      <w:pPr>
        <w:spacing w:after="0"/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92"/>
        <w:gridCol w:w="2856"/>
        <w:gridCol w:w="2223"/>
        <w:gridCol w:w="1653"/>
        <w:gridCol w:w="2508"/>
        <w:gridCol w:w="1653"/>
        <w:gridCol w:w="3021"/>
      </w:tblGrid>
      <w:tr w:rsidR="002D5747" w:rsidRPr="005C08C7" w:rsidTr="002D5747">
        <w:trPr>
          <w:tblHeader/>
        </w:trPr>
        <w:tc>
          <w:tcPr>
            <w:tcW w:w="570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№</w:t>
            </w:r>
          </w:p>
        </w:tc>
        <w:tc>
          <w:tcPr>
            <w:tcW w:w="792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Дата</w:t>
            </w:r>
          </w:p>
        </w:tc>
        <w:tc>
          <w:tcPr>
            <w:tcW w:w="2856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Тема</w:t>
            </w:r>
          </w:p>
        </w:tc>
        <w:tc>
          <w:tcPr>
            <w:tcW w:w="2223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Повторение</w:t>
            </w:r>
          </w:p>
        </w:tc>
        <w:tc>
          <w:tcPr>
            <w:tcW w:w="1653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Словарь</w:t>
            </w:r>
          </w:p>
        </w:tc>
        <w:tc>
          <w:tcPr>
            <w:tcW w:w="2508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Практические, работы, экску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сии</w:t>
            </w:r>
          </w:p>
        </w:tc>
        <w:tc>
          <w:tcPr>
            <w:tcW w:w="1653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</w:p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Наглядность Об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рудование</w:t>
            </w:r>
          </w:p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ТСО</w:t>
            </w:r>
          </w:p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021" w:type="dxa"/>
            <w:vAlign w:val="center"/>
          </w:tcPr>
          <w:p w:rsidR="002D5747" w:rsidRPr="005C08C7" w:rsidRDefault="002D5747" w:rsidP="002D5747">
            <w:pPr>
              <w:spacing w:after="0"/>
              <w:jc w:val="center"/>
              <w:rPr>
                <w:sz w:val="20"/>
              </w:rPr>
            </w:pPr>
            <w:r w:rsidRPr="005C08C7">
              <w:rPr>
                <w:sz w:val="20"/>
              </w:rPr>
              <w:t>Ко</w:t>
            </w:r>
            <w:r w:rsidRPr="005C08C7">
              <w:rPr>
                <w:sz w:val="20"/>
              </w:rPr>
              <w:t>н</w:t>
            </w:r>
            <w:r w:rsidRPr="005C08C7">
              <w:rPr>
                <w:sz w:val="20"/>
              </w:rPr>
              <w:t>трольные и диагностические материалы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1-2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Повторение (цель: актуализация знаний, полученных уч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щимися в первый год обуч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ния)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Отслеживание уровня сформированности практических навыков: составления деловых бумаг, работа с текстом документа, использ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вание опорной схемы, таблицы, конспекта</w:t>
            </w:r>
          </w:p>
        </w:tc>
      </w:tr>
      <w:tr w:rsidR="002D5747" w:rsidRPr="005C08C7" w:rsidTr="002D5747">
        <w:tc>
          <w:tcPr>
            <w:tcW w:w="15276" w:type="dxa"/>
            <w:gridSpan w:val="8"/>
            <w:vAlign w:val="center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b/>
                <w:sz w:val="20"/>
              </w:rPr>
              <w:t>Права и обязанности гражданина России – 30 ч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3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Ответственность и обязанность государства перед гр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жданами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Какие обязанности несет государство перед гражданами? Защищает ли государс</w:t>
            </w:r>
            <w:r w:rsidRPr="005C08C7">
              <w:rPr>
                <w:sz w:val="20"/>
              </w:rPr>
              <w:t>т</w:t>
            </w:r>
            <w:r w:rsidRPr="005C08C7">
              <w:rPr>
                <w:sz w:val="20"/>
              </w:rPr>
              <w:t>во тех, кто не является его гражданами?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Обязанность</w:t>
            </w:r>
            <w:r w:rsidRPr="005C08C7">
              <w:rPr>
                <w:sz w:val="20"/>
                <w:lang w:val="en-US"/>
              </w:rPr>
              <w:t xml:space="preserve"> </w:t>
            </w:r>
            <w:r w:rsidRPr="005C08C7">
              <w:rPr>
                <w:sz w:val="20"/>
              </w:rPr>
              <w:t xml:space="preserve">государства 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положений Конституции РФ (ст.2,7,8,15,17) на основе  имеющи</w:t>
            </w:r>
            <w:r w:rsidRPr="005C08C7">
              <w:rPr>
                <w:sz w:val="20"/>
              </w:rPr>
              <w:t>х</w:t>
            </w:r>
            <w:r w:rsidRPr="005C08C7">
              <w:rPr>
                <w:sz w:val="20"/>
              </w:rPr>
              <w:t>ся знаний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4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Конституционные обязанности граждан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В чем заключается основная обязанность государства? </w:t>
            </w:r>
            <w:proofErr w:type="gramStart"/>
            <w:r w:rsidRPr="005C08C7">
              <w:rPr>
                <w:sz w:val="20"/>
              </w:rPr>
              <w:t>Защите</w:t>
            </w:r>
            <w:proofErr w:type="gramEnd"/>
            <w:r w:rsidRPr="005C08C7">
              <w:rPr>
                <w:sz w:val="20"/>
              </w:rPr>
              <w:t xml:space="preserve"> каких прав сейчас государство уделяет ос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бое внимание?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Обязанность гражданина, налоги, налогоплательщик, военная служба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Работа с текстом Конституции (ст.17, 57-60).      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памятки налогоплательщ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ка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РФ, видеоматериалы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5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Основные конституционные пр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ва человека в Российской Фед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рации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  <w:lang w:val="en-US"/>
              </w:rPr>
            </w:pPr>
            <w:r w:rsidRPr="005C08C7">
              <w:rPr>
                <w:sz w:val="20"/>
              </w:rPr>
              <w:t>Какими правами вы обладаете</w:t>
            </w:r>
            <w:r w:rsidRPr="005C08C7">
              <w:rPr>
                <w:sz w:val="20"/>
                <w:lang w:val="en-US"/>
              </w:rPr>
              <w:t>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Права человека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опорной схемы «Права человека»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Опо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ная схема «Права человека», Констит</w:t>
            </w:r>
            <w:r w:rsidRPr="005C08C7">
              <w:rPr>
                <w:sz w:val="20"/>
              </w:rPr>
              <w:t>у</w:t>
            </w:r>
            <w:r w:rsidRPr="005C08C7">
              <w:rPr>
                <w:sz w:val="20"/>
              </w:rPr>
              <w:t>ция РФ, видеоматериалы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Индивидуальный опрос по опорной схеме</w:t>
            </w:r>
          </w:p>
        </w:tc>
      </w:tr>
      <w:tr w:rsidR="002D5747" w:rsidRPr="005C08C7" w:rsidTr="002D5747">
        <w:tc>
          <w:tcPr>
            <w:tcW w:w="15276" w:type="dxa"/>
            <w:gridSpan w:val="8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Трудовое право – 5 ч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6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Трудовые отношения. Порядок регулирования трудовых отн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шений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 какого возраста дети имеют право работать, нужно ли при этом спрашивать согласия у родителей?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Работник, работодатель, труд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вые отношения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ного конспекта. Изучение полож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 xml:space="preserve">ний Конституции РФ (ст.37)  и основ Трудового кодекса РФ. 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РФ, ТК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Индивидуальный опрос по опорному конспекту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7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Заключение трудового договора. Прием на работу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Какая отрасль права устанавливает порядок отношений работодателей и работников, какой закон регулир</w:t>
            </w:r>
            <w:r w:rsidRPr="005C08C7">
              <w:rPr>
                <w:sz w:val="20"/>
              </w:rPr>
              <w:t>у</w:t>
            </w:r>
            <w:r w:rsidRPr="005C08C7">
              <w:rPr>
                <w:sz w:val="20"/>
              </w:rPr>
              <w:t>ет эти отношения?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Трудовой договор, приказ, и</w:t>
            </w:r>
            <w:r w:rsidRPr="005C08C7">
              <w:rPr>
                <w:sz w:val="20"/>
              </w:rPr>
              <w:t>с</w:t>
            </w:r>
            <w:r w:rsidRPr="005C08C7">
              <w:rPr>
                <w:sz w:val="20"/>
              </w:rPr>
              <w:t>пытательный срок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</w:t>
            </w:r>
            <w:r w:rsidRPr="005C08C7">
              <w:rPr>
                <w:sz w:val="20"/>
              </w:rPr>
              <w:t>в</w:t>
            </w:r>
            <w:r w:rsidRPr="005C08C7">
              <w:rPr>
                <w:sz w:val="20"/>
              </w:rPr>
              <w:t>ление заявления о при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ме на работу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Экскурсия в отдел кадров предприятия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опрос.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8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Порядок расторжения трудового договора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Виды трудовых договоров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Увольнение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заявления об увол</w:t>
            </w:r>
            <w:r w:rsidRPr="005C08C7">
              <w:rPr>
                <w:sz w:val="20"/>
              </w:rPr>
              <w:t>ь</w:t>
            </w:r>
            <w:r w:rsidRPr="005C08C7">
              <w:rPr>
                <w:sz w:val="20"/>
              </w:rPr>
              <w:t>нении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ТК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Контроль сформированности умений по составлению зая</w:t>
            </w:r>
            <w:r w:rsidRPr="005C08C7">
              <w:rPr>
                <w:sz w:val="20"/>
              </w:rPr>
              <w:t>в</w:t>
            </w:r>
            <w:r w:rsidRPr="005C08C7">
              <w:rPr>
                <w:sz w:val="20"/>
              </w:rPr>
              <w:t>ления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9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Рабочее время. Время о</w:t>
            </w:r>
            <w:r w:rsidRPr="005C08C7">
              <w:rPr>
                <w:sz w:val="20"/>
              </w:rPr>
              <w:t>т</w:t>
            </w:r>
            <w:r w:rsidRPr="005C08C7">
              <w:rPr>
                <w:sz w:val="20"/>
              </w:rPr>
              <w:t>дыха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 каком документе стороны согласовывают режим работы?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Продолжительность рабочей недели, сменная работа, отпуск, календарные дни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заявления о предоставлении о</w:t>
            </w:r>
            <w:r w:rsidRPr="005C08C7">
              <w:rPr>
                <w:sz w:val="20"/>
              </w:rPr>
              <w:t>т</w:t>
            </w:r>
            <w:r w:rsidRPr="005C08C7">
              <w:rPr>
                <w:sz w:val="20"/>
              </w:rPr>
              <w:t>пуска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ТК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Индивидуальная работа по карточкам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10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Дисциплина труда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Какой документ устанавливает правила п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ведения работника, какие это правила?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Дисциплина труда, дисциплинарное вз</w:t>
            </w:r>
            <w:r w:rsidRPr="005C08C7">
              <w:rPr>
                <w:sz w:val="20"/>
              </w:rPr>
              <w:t>ы</w:t>
            </w:r>
            <w:r w:rsidRPr="005C08C7">
              <w:rPr>
                <w:sz w:val="20"/>
              </w:rPr>
              <w:t>скание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объяснительной з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писки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ТК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Контроль  сформированности умений по составлению объяснительной з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писки.  Тест по теме: «Тр</w:t>
            </w:r>
            <w:r w:rsidRPr="005C08C7">
              <w:rPr>
                <w:sz w:val="20"/>
              </w:rPr>
              <w:t>у</w:t>
            </w:r>
            <w:r w:rsidRPr="005C08C7">
              <w:rPr>
                <w:sz w:val="20"/>
              </w:rPr>
              <w:t>довое право»</w:t>
            </w:r>
          </w:p>
        </w:tc>
      </w:tr>
      <w:tr w:rsidR="002D5747" w:rsidRPr="005C08C7" w:rsidTr="002D5747">
        <w:tc>
          <w:tcPr>
            <w:tcW w:w="15276" w:type="dxa"/>
            <w:gridSpan w:val="8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Собственность и имущественные отношения – 6 ч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11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собственности.  Способы возникнов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ния.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Имущество, имущественные отношения, собственность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опорной схемы на о</w:t>
            </w:r>
            <w:r w:rsidRPr="005C08C7">
              <w:rPr>
                <w:sz w:val="20"/>
              </w:rPr>
              <w:t>с</w:t>
            </w:r>
            <w:r w:rsidRPr="005C08C7">
              <w:rPr>
                <w:sz w:val="20"/>
              </w:rPr>
              <w:t>нове анализа Конституции РФ (ст. 35,36) и полож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ний ГК РФ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Опорная схема «Возникновение права собственности»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Индивидуальный опрос по опорной схеме.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12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Наследование. Процедура и сп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собы наследования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Каким образом можно приобрести имущество в собственность?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Наследодатель, наследник, обязательная доля в наследстве, нотариус, нотар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альная контора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опорного конспекта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Опорная схема «Возникновение права собственности», карто</w:t>
            </w:r>
            <w:r w:rsidRPr="005C08C7">
              <w:rPr>
                <w:sz w:val="20"/>
              </w:rPr>
              <w:t>ч</w:t>
            </w:r>
            <w:r w:rsidRPr="005C08C7">
              <w:rPr>
                <w:sz w:val="20"/>
              </w:rPr>
              <w:t>ки для индив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дуальной раб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ты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13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Договор. Способы защиты им</w:t>
            </w:r>
            <w:r w:rsidRPr="005C08C7">
              <w:rPr>
                <w:sz w:val="20"/>
              </w:rPr>
              <w:t>у</w:t>
            </w:r>
            <w:r w:rsidRPr="005C08C7">
              <w:rPr>
                <w:sz w:val="20"/>
              </w:rPr>
              <w:t>щественных прав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  <w:lang w:val="en-US"/>
              </w:rPr>
            </w:pPr>
            <w:r w:rsidRPr="005C08C7">
              <w:rPr>
                <w:sz w:val="20"/>
              </w:rPr>
              <w:t>Что такое право собственности</w:t>
            </w:r>
            <w:r w:rsidRPr="005C08C7">
              <w:rPr>
                <w:sz w:val="20"/>
                <w:lang w:val="en-US"/>
              </w:rPr>
              <w:t>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Договор, иск, судебная защита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договора купли-продажи.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ра</w:t>
            </w:r>
            <w:r w:rsidRPr="005C08C7">
              <w:rPr>
                <w:sz w:val="20"/>
              </w:rPr>
              <w:t>с</w:t>
            </w:r>
            <w:r w:rsidRPr="005C08C7">
              <w:rPr>
                <w:sz w:val="20"/>
              </w:rPr>
              <w:t>писки в получении денег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Формы договоров: купли-продажи, дар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 xml:space="preserve">ния, 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опрос. Контроль  сформированности умений по с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ставлению расписки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14-15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Правила обращения в суд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(1 час – экскурсия)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 какой целью граждане о</w:t>
            </w:r>
            <w:r w:rsidRPr="005C08C7">
              <w:rPr>
                <w:sz w:val="20"/>
              </w:rPr>
              <w:t>б</w:t>
            </w:r>
            <w:r w:rsidRPr="005C08C7">
              <w:rPr>
                <w:sz w:val="20"/>
              </w:rPr>
              <w:t>ращаются в суд?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Государственная пошлина, исковое заявление, адвокат, юрист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памятки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Экскурсия в районный суд либо судебный участок мирового судьи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Индивидуальная работа по карточкам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16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Имущественные права и ответственность несовершенн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летних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Имущественная ответственность, малоле</w:t>
            </w:r>
            <w:r w:rsidRPr="005C08C7">
              <w:rPr>
                <w:sz w:val="20"/>
              </w:rPr>
              <w:t>т</w:t>
            </w:r>
            <w:r w:rsidRPr="005C08C7">
              <w:rPr>
                <w:sz w:val="20"/>
              </w:rPr>
              <w:t>ний, законный представитель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Изучение полож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ний ГК РФ по в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просу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ГК РФ, карточки для индив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дуальной раб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ты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письменный опрос по карточкам</w:t>
            </w:r>
          </w:p>
        </w:tc>
      </w:tr>
      <w:tr w:rsidR="002D5747" w:rsidRPr="005C08C7" w:rsidTr="002D5747">
        <w:tc>
          <w:tcPr>
            <w:tcW w:w="15276" w:type="dxa"/>
            <w:gridSpan w:val="8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Семейное право – 5 ч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17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Правовые основы семейно-брачных отнош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ний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Семья, члены семьи, </w:t>
            </w:r>
            <w:r w:rsidRPr="005C08C7">
              <w:rPr>
                <w:sz w:val="20"/>
              </w:rPr>
              <w:lastRenderedPageBreak/>
              <w:t>семейные правоотношения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 xml:space="preserve">Изучение положений Семейного кодекса РФ по </w:t>
            </w:r>
            <w:r w:rsidRPr="005C08C7">
              <w:rPr>
                <w:sz w:val="20"/>
              </w:rPr>
              <w:lastRenderedPageBreak/>
              <w:t>в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просу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Семейный кодекс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18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Брак. Порядок и условия заключения брака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Кто является участником семейно-брачных отношений?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Брак, брачный контракт, недействительный брак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опорной схемы «Брак»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Семейный кодекс РФ, опорная схема «Брак» 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19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Порядок расторжения брака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Каков порядок регистрации брака, что такое фиктивный брак?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Алименты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опорной схемы «Расторжение брака»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Опо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ная схема «Расторжение бр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ка»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20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Этика семейных отношений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Какими правами обладают супруги, какие обязанности на них возлагает закон?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Взаимопомощь, взаимопонимание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</w:t>
            </w:r>
            <w:r w:rsidRPr="005C08C7">
              <w:rPr>
                <w:sz w:val="20"/>
              </w:rPr>
              <w:t>п</w:t>
            </w:r>
            <w:r w:rsidRPr="005C08C7">
              <w:rPr>
                <w:sz w:val="20"/>
              </w:rPr>
              <w:t>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21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Права ребенка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Ознакомление с Декларацией прав ребенка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Декларация прав ребенка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Заполнение анкеты. Тест по теме: «Семе</w:t>
            </w:r>
            <w:r w:rsidRPr="005C08C7">
              <w:rPr>
                <w:sz w:val="20"/>
              </w:rPr>
              <w:t>й</w:t>
            </w:r>
            <w:r w:rsidRPr="005C08C7">
              <w:rPr>
                <w:sz w:val="20"/>
              </w:rPr>
              <w:t>ное право»</w:t>
            </w:r>
          </w:p>
        </w:tc>
      </w:tr>
      <w:tr w:rsidR="002D5747" w:rsidRPr="005C08C7" w:rsidTr="002D5747">
        <w:tc>
          <w:tcPr>
            <w:tcW w:w="15276" w:type="dxa"/>
            <w:gridSpan w:val="8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Социальные права человека – 4 ч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22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Жилищное право. Общие положения.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на жилище, неприкосновенность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ст. 40 Конституции РФ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 Составление опорной схемы: «Осущ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ствление права на жил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ще»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</w:t>
            </w:r>
            <w:r w:rsidRPr="005C08C7">
              <w:rPr>
                <w:sz w:val="20"/>
              </w:rPr>
              <w:t>у</w:t>
            </w:r>
            <w:r w:rsidRPr="005C08C7">
              <w:rPr>
                <w:sz w:val="20"/>
              </w:rPr>
              <w:t xml:space="preserve">ция РФ  ЖК РФ 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Опорная схема: «Осуществление права на жилище»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Индивидуал</w:t>
            </w:r>
            <w:r w:rsidRPr="005C08C7">
              <w:rPr>
                <w:sz w:val="20"/>
              </w:rPr>
              <w:t>ь</w:t>
            </w:r>
            <w:r w:rsidRPr="005C08C7">
              <w:rPr>
                <w:sz w:val="20"/>
              </w:rPr>
              <w:t>ный опрос по опорной схеме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23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Способы приобретения жилищных прав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Какие жилищные права гарантирует государство?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Приватизация, договор найма жилого помещения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Экску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сия в орган исполнительной вл</w:t>
            </w:r>
            <w:r w:rsidRPr="005C08C7">
              <w:rPr>
                <w:sz w:val="20"/>
              </w:rPr>
              <w:t>а</w:t>
            </w:r>
            <w:r w:rsidRPr="005C08C7">
              <w:rPr>
                <w:sz w:val="20"/>
              </w:rPr>
              <w:t>сти района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24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на охрану здоровья и медицинское о</w:t>
            </w:r>
            <w:r w:rsidRPr="005C08C7">
              <w:rPr>
                <w:sz w:val="20"/>
              </w:rPr>
              <w:t>б</w:t>
            </w:r>
            <w:r w:rsidRPr="005C08C7">
              <w:rPr>
                <w:sz w:val="20"/>
              </w:rPr>
              <w:t>служивание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Что значит быть здоровым, от чего зависит состояние здоровья? 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Страховой медицинский п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лис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Изучение Конст</w:t>
            </w:r>
            <w:r w:rsidRPr="005C08C7">
              <w:rPr>
                <w:sz w:val="20"/>
              </w:rPr>
              <w:t>и</w:t>
            </w:r>
            <w:r w:rsidRPr="005C08C7">
              <w:rPr>
                <w:sz w:val="20"/>
              </w:rPr>
              <w:t>туции РФ  (ст. 41, 42)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25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на социальное обеспечение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 какого возраста граждане становятся пе</w:t>
            </w:r>
            <w:r w:rsidRPr="005C08C7">
              <w:rPr>
                <w:sz w:val="20"/>
              </w:rPr>
              <w:t>н</w:t>
            </w:r>
            <w:r w:rsidRPr="005C08C7">
              <w:rPr>
                <w:sz w:val="20"/>
              </w:rPr>
              <w:t>сионерами, заботится ли о них государство?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Пенсионер, инвалид, пособие, минимальный </w:t>
            </w:r>
            <w:proofErr w:type="gramStart"/>
            <w:r w:rsidRPr="005C08C7">
              <w:rPr>
                <w:sz w:val="20"/>
              </w:rPr>
              <w:t>размер  оплаты труда</w:t>
            </w:r>
            <w:proofErr w:type="gramEnd"/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Составление таблицы «Формы социальной защиты граждан»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Видеоматериалы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</w:t>
            </w:r>
            <w:r w:rsidRPr="005C08C7">
              <w:rPr>
                <w:sz w:val="20"/>
              </w:rPr>
              <w:t>п</w:t>
            </w:r>
            <w:r w:rsidRPr="005C08C7">
              <w:rPr>
                <w:sz w:val="20"/>
              </w:rPr>
              <w:t>рос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26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Политические права и свободы 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Каким образом граждане принимают участие в управлении д</w:t>
            </w:r>
            <w:r w:rsidRPr="005C08C7">
              <w:rPr>
                <w:sz w:val="20"/>
              </w:rPr>
              <w:t>е</w:t>
            </w:r>
            <w:r w:rsidRPr="005C08C7">
              <w:rPr>
                <w:sz w:val="20"/>
              </w:rPr>
              <w:t>лами государства?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Избирательное право, гражданская служба, митинг, демо</w:t>
            </w:r>
            <w:r w:rsidRPr="005C08C7">
              <w:rPr>
                <w:sz w:val="20"/>
              </w:rPr>
              <w:t>н</w:t>
            </w:r>
            <w:r w:rsidRPr="005C08C7">
              <w:rPr>
                <w:sz w:val="20"/>
              </w:rPr>
              <w:t>страция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ст. 30-32 Конституции РФ</w:t>
            </w:r>
          </w:p>
          <w:p w:rsidR="002D5747" w:rsidRPr="005C08C7" w:rsidRDefault="002D5747" w:rsidP="002D5747">
            <w:pPr>
              <w:spacing w:after="0"/>
              <w:rPr>
                <w:sz w:val="20"/>
                <w:u w:val="single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</w:t>
            </w:r>
            <w:r w:rsidRPr="005C08C7">
              <w:rPr>
                <w:sz w:val="20"/>
              </w:rPr>
              <w:t>п</w:t>
            </w:r>
            <w:r w:rsidRPr="005C08C7">
              <w:rPr>
                <w:sz w:val="20"/>
              </w:rPr>
              <w:t>рос</w:t>
            </w:r>
          </w:p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27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b/>
                <w:sz w:val="20"/>
              </w:rPr>
            </w:pPr>
            <w:r w:rsidRPr="005C08C7">
              <w:rPr>
                <w:sz w:val="20"/>
              </w:rPr>
              <w:t>Право человека на духо</w:t>
            </w:r>
            <w:r w:rsidRPr="005C08C7">
              <w:rPr>
                <w:sz w:val="20"/>
              </w:rPr>
              <w:t>в</w:t>
            </w:r>
            <w:r w:rsidRPr="005C08C7">
              <w:rPr>
                <w:sz w:val="20"/>
              </w:rPr>
              <w:t>ную свободу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Религия, свобода вероисповедания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ст. 28 Конституции РФ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</w:t>
            </w:r>
            <w:r w:rsidRPr="005C08C7">
              <w:rPr>
                <w:sz w:val="20"/>
              </w:rPr>
              <w:t>п</w:t>
            </w:r>
            <w:r w:rsidRPr="005C08C7">
              <w:rPr>
                <w:sz w:val="20"/>
              </w:rPr>
              <w:t>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28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 на образование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В каких образовательных учреждениях у вас есть возможность продолжить обучение?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Образовательное учреждение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ст. 43 Конституции РФ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Конституция РФ, ФЗ «Об образовании»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Определение уровня знаний по вопросу в процессе беседы</w:t>
            </w:r>
          </w:p>
        </w:tc>
      </w:tr>
      <w:tr w:rsidR="002D5747" w:rsidRPr="005C08C7" w:rsidTr="002D5747">
        <w:tc>
          <w:tcPr>
            <w:tcW w:w="15276" w:type="dxa"/>
            <w:gridSpan w:val="8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Реализация прав граждан – 3 ч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29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Правоспособность. Дееспособность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Какими правами вы обладаете, какими правами обладают ваши родители?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Правоспособность, дееспособность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Поэтапное составление опо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ного конспекта по теме «Реализация прав граждан»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ГК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</w:t>
            </w:r>
            <w:r w:rsidRPr="005C08C7">
              <w:rPr>
                <w:sz w:val="20"/>
              </w:rPr>
              <w:t>п</w:t>
            </w:r>
            <w:r w:rsidRPr="005C08C7">
              <w:rPr>
                <w:sz w:val="20"/>
              </w:rPr>
              <w:t>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30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Эмансипация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Предусмотрено  ли </w:t>
            </w:r>
            <w:r w:rsidRPr="005C08C7">
              <w:rPr>
                <w:sz w:val="20"/>
              </w:rPr>
              <w:lastRenderedPageBreak/>
              <w:t>законом снижение брачного во</w:t>
            </w:r>
            <w:r w:rsidRPr="005C08C7">
              <w:rPr>
                <w:sz w:val="20"/>
              </w:rPr>
              <w:t>з</w:t>
            </w:r>
            <w:r w:rsidRPr="005C08C7">
              <w:rPr>
                <w:sz w:val="20"/>
              </w:rPr>
              <w:t>раста, в каком законе об этом говорится?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Эмансипация</w:t>
            </w: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Поэтапное составление </w:t>
            </w:r>
            <w:r w:rsidRPr="005C08C7">
              <w:rPr>
                <w:sz w:val="20"/>
              </w:rPr>
              <w:lastRenderedPageBreak/>
              <w:t>опо</w:t>
            </w:r>
            <w:r w:rsidRPr="005C08C7">
              <w:rPr>
                <w:sz w:val="20"/>
              </w:rPr>
              <w:t>р</w:t>
            </w:r>
            <w:r w:rsidRPr="005C08C7">
              <w:rPr>
                <w:sz w:val="20"/>
              </w:rPr>
              <w:t>ного конспекта по теме «Реализация прав граждан»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ГК РФ</w:t>
            </w: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 xml:space="preserve">Индивидуальный опрос по </w:t>
            </w:r>
            <w:r w:rsidRPr="005C08C7">
              <w:rPr>
                <w:sz w:val="20"/>
              </w:rPr>
              <w:lastRenderedPageBreak/>
              <w:t>опорному конспекту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lastRenderedPageBreak/>
              <w:t>31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Равенство граждан перед законом и судом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Анализ ст.19 Ко</w:t>
            </w:r>
            <w:r w:rsidRPr="005C08C7">
              <w:rPr>
                <w:sz w:val="20"/>
              </w:rPr>
              <w:t>н</w:t>
            </w:r>
            <w:r w:rsidRPr="005C08C7">
              <w:rPr>
                <w:sz w:val="20"/>
              </w:rPr>
              <w:t>ституции РФ</w:t>
            </w: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Фронтальный опрос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ind w:left="-180"/>
              <w:rPr>
                <w:sz w:val="20"/>
              </w:rPr>
            </w:pPr>
            <w:r w:rsidRPr="005C08C7">
              <w:rPr>
                <w:sz w:val="20"/>
              </w:rPr>
              <w:t xml:space="preserve">   32</w:t>
            </w:r>
          </w:p>
          <w:p w:rsidR="002D5747" w:rsidRPr="005C08C7" w:rsidRDefault="002D5747" w:rsidP="002D5747">
            <w:pPr>
              <w:spacing w:after="0"/>
              <w:ind w:left="-180"/>
              <w:rPr>
                <w:sz w:val="20"/>
              </w:rPr>
            </w:pP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Урок обобщающего повторения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Уплотненный опрос.  Тест по теме:</w:t>
            </w:r>
            <w:r w:rsidRPr="005C08C7">
              <w:rPr>
                <w:b/>
                <w:sz w:val="20"/>
              </w:rPr>
              <w:t xml:space="preserve"> </w:t>
            </w:r>
            <w:r w:rsidRPr="005C08C7">
              <w:rPr>
                <w:sz w:val="20"/>
              </w:rPr>
              <w:t>«Права и об</w:t>
            </w:r>
            <w:r w:rsidRPr="005C08C7">
              <w:rPr>
                <w:sz w:val="20"/>
              </w:rPr>
              <w:t>я</w:t>
            </w:r>
            <w:r w:rsidRPr="005C08C7">
              <w:rPr>
                <w:sz w:val="20"/>
              </w:rPr>
              <w:t>занности гражданина России»</w:t>
            </w:r>
          </w:p>
        </w:tc>
      </w:tr>
      <w:tr w:rsidR="002D5747" w:rsidRPr="005C08C7" w:rsidTr="002D5747">
        <w:tc>
          <w:tcPr>
            <w:tcW w:w="570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33-34</w:t>
            </w:r>
          </w:p>
        </w:tc>
        <w:tc>
          <w:tcPr>
            <w:tcW w:w="792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856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Повторение (выбор вопросо</w:t>
            </w:r>
            <w:r w:rsidRPr="005C08C7">
              <w:rPr>
                <w:sz w:val="20"/>
              </w:rPr>
              <w:t>в</w:t>
            </w:r>
            <w:r w:rsidRPr="005C08C7">
              <w:rPr>
                <w:sz w:val="20"/>
              </w:rPr>
              <w:t xml:space="preserve"> на усмотрение учителя)</w:t>
            </w:r>
          </w:p>
        </w:tc>
        <w:tc>
          <w:tcPr>
            <w:tcW w:w="222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2508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1653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</w:p>
        </w:tc>
        <w:tc>
          <w:tcPr>
            <w:tcW w:w="3021" w:type="dxa"/>
          </w:tcPr>
          <w:p w:rsidR="002D5747" w:rsidRPr="005C08C7" w:rsidRDefault="002D5747" w:rsidP="002D5747">
            <w:pPr>
              <w:spacing w:after="0"/>
              <w:rPr>
                <w:sz w:val="20"/>
              </w:rPr>
            </w:pPr>
            <w:r w:rsidRPr="005C08C7">
              <w:rPr>
                <w:sz w:val="20"/>
              </w:rPr>
              <w:t>Отслеживание уровня сформированности практических навыков: составления деловых бумаг, работа с текстом документа, использ</w:t>
            </w:r>
            <w:r w:rsidRPr="005C08C7">
              <w:rPr>
                <w:sz w:val="20"/>
              </w:rPr>
              <w:t>о</w:t>
            </w:r>
            <w:r w:rsidRPr="005C08C7">
              <w:rPr>
                <w:sz w:val="20"/>
              </w:rPr>
              <w:t>вание опорной схемы, таблицы, конспекта</w:t>
            </w:r>
          </w:p>
        </w:tc>
      </w:tr>
    </w:tbl>
    <w:p w:rsidR="00000000" w:rsidRDefault="002D5747" w:rsidP="002D5747">
      <w:pPr>
        <w:spacing w:after="0"/>
      </w:pPr>
    </w:p>
    <w:sectPr w:rsidR="00000000" w:rsidSect="002D57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6E" w:rsidRDefault="002D5747" w:rsidP="00D44A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013C6E" w:rsidRDefault="002D5747" w:rsidP="00C432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6E" w:rsidRDefault="002D5747" w:rsidP="00013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1147</w:t>
    </w:r>
    <w:r>
      <w:rPr>
        <w:rStyle w:val="a5"/>
      </w:rPr>
      <w:fldChar w:fldCharType="end"/>
    </w:r>
  </w:p>
  <w:p w:rsidR="00013C6E" w:rsidRDefault="002D5747" w:rsidP="00C4324E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747"/>
    <w:rsid w:val="002D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57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D57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747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2D5747"/>
    <w:rPr>
      <w:rFonts w:ascii="Times New Roman" w:eastAsia="Times New Roman" w:hAnsi="Times New Roman" w:cs="Times New Roman"/>
      <w:sz w:val="40"/>
      <w:szCs w:val="24"/>
    </w:rPr>
  </w:style>
  <w:style w:type="paragraph" w:styleId="a3">
    <w:name w:val="footer"/>
    <w:basedOn w:val="a"/>
    <w:link w:val="a4"/>
    <w:rsid w:val="002D57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D574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D5747"/>
  </w:style>
  <w:style w:type="paragraph" w:styleId="a6">
    <w:name w:val="Body Text Indent"/>
    <w:basedOn w:val="a"/>
    <w:link w:val="a7"/>
    <w:rsid w:val="002D57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D57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2021-02-25T11:45:00Z</dcterms:created>
  <dcterms:modified xsi:type="dcterms:W3CDTF">2021-02-25T11:48:00Z</dcterms:modified>
</cp:coreProperties>
</file>