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12BA" w:rsidRPr="007B1889" w:rsidRDefault="008B12BA" w:rsidP="008B12BA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B18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ПЛАНИРУЕМЫЕ РЕЗУЛЬТАТЫ ИЗУЧЕНИЯ ПРЕДМЕТА</w:t>
      </w:r>
    </w:p>
    <w:p w:rsidR="008B12BA" w:rsidRPr="007B1889" w:rsidRDefault="008B12BA" w:rsidP="007B1889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7B1889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</w:rPr>
        <w:t xml:space="preserve">В результате освоения предметного содержания по геометрии у </w:t>
      </w:r>
      <w:proofErr w:type="gramStart"/>
      <w:r w:rsidRPr="007B1889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</w:rPr>
        <w:t>обучающихся</w:t>
      </w:r>
      <w:proofErr w:type="gramEnd"/>
      <w:r w:rsidRPr="007B1889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</w:rPr>
        <w:t>, оканчивающих 7 класс, формируются:</w:t>
      </w:r>
    </w:p>
    <w:p w:rsidR="008B12BA" w:rsidRPr="008B12BA" w:rsidRDefault="008B12BA" w:rsidP="008B12BA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12B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</w:rPr>
        <w:t>Личностные результаты:</w:t>
      </w:r>
    </w:p>
    <w:p w:rsidR="008B12BA" w:rsidRPr="008B12BA" w:rsidRDefault="008B12BA" w:rsidP="008B12BA">
      <w:pPr>
        <w:numPr>
          <w:ilvl w:val="0"/>
          <w:numId w:val="1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развитие логического и критического мышления, культуры речи, активности при решении математических задач, способности к умственному эксперименту;</w:t>
      </w:r>
    </w:p>
    <w:p w:rsidR="008B12BA" w:rsidRPr="008B12BA" w:rsidRDefault="008B12BA" w:rsidP="008B12BA">
      <w:pPr>
        <w:numPr>
          <w:ilvl w:val="0"/>
          <w:numId w:val="1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8B12BA" w:rsidRPr="008B12BA" w:rsidRDefault="008B12BA" w:rsidP="008B12BA">
      <w:pPr>
        <w:numPr>
          <w:ilvl w:val="0"/>
          <w:numId w:val="1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8B12BA" w:rsidRPr="008B12BA" w:rsidRDefault="008B12BA" w:rsidP="008B12BA">
      <w:pPr>
        <w:numPr>
          <w:ilvl w:val="0"/>
          <w:numId w:val="1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формирование ценностных отношений друг к другу, учителю, авторам открытий и изобретений, результатам обучения;</w:t>
      </w:r>
    </w:p>
    <w:p w:rsidR="008B12BA" w:rsidRPr="008B12BA" w:rsidRDefault="008B12BA" w:rsidP="008B12BA">
      <w:pPr>
        <w:numPr>
          <w:ilvl w:val="0"/>
          <w:numId w:val="1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умение контролировать процесс и результат учебной математической деятельности;</w:t>
      </w:r>
    </w:p>
    <w:p w:rsidR="008B12BA" w:rsidRPr="008B12BA" w:rsidRDefault="008B12BA" w:rsidP="008B12BA">
      <w:pPr>
        <w:numPr>
          <w:ilvl w:val="0"/>
          <w:numId w:val="1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способность к эмоциональному восприятию математических объектов, задач, решений, рассуждений.</w:t>
      </w:r>
    </w:p>
    <w:p w:rsidR="008B12BA" w:rsidRPr="008B12BA" w:rsidRDefault="008B12BA" w:rsidP="008B12BA">
      <w:pPr>
        <w:numPr>
          <w:ilvl w:val="0"/>
          <w:numId w:val="1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самостоятельность в приобретении новых знаний и практических умений. </w:t>
      </w:r>
    </w:p>
    <w:p w:rsidR="008B12BA" w:rsidRPr="008B12BA" w:rsidRDefault="008B12BA" w:rsidP="008B12BA">
      <w:pPr>
        <w:numPr>
          <w:ilvl w:val="0"/>
          <w:numId w:val="11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развитие интереса к математическому творчеству и математических способностей.</w:t>
      </w:r>
    </w:p>
    <w:p w:rsidR="008B12BA" w:rsidRPr="008B12BA" w:rsidRDefault="008B12BA" w:rsidP="008B12BA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12B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</w:rPr>
        <w:t>Метапредметные результаты:</w:t>
      </w:r>
    </w:p>
    <w:p w:rsidR="008B12BA" w:rsidRPr="008B12BA" w:rsidRDefault="008B12BA" w:rsidP="008B12BA">
      <w:pPr>
        <w:numPr>
          <w:ilvl w:val="0"/>
          <w:numId w:val="1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8B12BA" w:rsidRPr="008B12BA" w:rsidRDefault="008B12BA" w:rsidP="008B12BA">
      <w:pPr>
        <w:numPr>
          <w:ilvl w:val="0"/>
          <w:numId w:val="1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8B12BA" w:rsidRPr="008B12BA" w:rsidRDefault="008B12BA" w:rsidP="008B12BA">
      <w:pPr>
        <w:numPr>
          <w:ilvl w:val="0"/>
          <w:numId w:val="1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:rsidR="008B12BA" w:rsidRPr="008B12BA" w:rsidRDefault="008B12BA" w:rsidP="008B12BA">
      <w:pPr>
        <w:numPr>
          <w:ilvl w:val="0"/>
          <w:numId w:val="1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8B12BA" w:rsidRPr="008B12BA" w:rsidRDefault="008B12BA" w:rsidP="008B12BA">
      <w:pPr>
        <w:numPr>
          <w:ilvl w:val="0"/>
          <w:numId w:val="1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8B12BA" w:rsidRPr="008B12BA" w:rsidRDefault="008B12BA" w:rsidP="008B12BA">
      <w:pPr>
        <w:numPr>
          <w:ilvl w:val="0"/>
          <w:numId w:val="1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8B12BA" w:rsidRPr="008B12BA" w:rsidRDefault="008B12BA" w:rsidP="008B12BA">
      <w:pPr>
        <w:numPr>
          <w:ilvl w:val="0"/>
          <w:numId w:val="1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8B12BA" w:rsidRPr="008B12BA" w:rsidRDefault="008B12BA" w:rsidP="008B12BA">
      <w:pPr>
        <w:numPr>
          <w:ilvl w:val="0"/>
          <w:numId w:val="1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первоначальные представления об идеях и о методах математики как об универсальном языке науки и техники, о средстве моделирования явлений и процессов. </w:t>
      </w:r>
    </w:p>
    <w:p w:rsidR="008B12BA" w:rsidRPr="008B12BA" w:rsidRDefault="008B12BA" w:rsidP="008B12BA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12B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</w:rPr>
        <w:t>Предметные результаты:</w:t>
      </w:r>
    </w:p>
    <w:p w:rsidR="008B12BA" w:rsidRPr="008B12BA" w:rsidRDefault="008B12BA" w:rsidP="008B12BA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12B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</w:rPr>
        <w:t>Обучающийся научится:</w:t>
      </w:r>
    </w:p>
    <w:p w:rsidR="008B12BA" w:rsidRPr="008B12BA" w:rsidRDefault="008B12BA" w:rsidP="008B12BA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пользоваться геометрическим языком для описания предметов окружающего мира;</w:t>
      </w:r>
    </w:p>
    <w:p w:rsidR="008B12BA" w:rsidRPr="008B12BA" w:rsidRDefault="008B12BA" w:rsidP="008B12BA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распознавать геометрические фигуры, различать их взаимное расположение;</w:t>
      </w:r>
    </w:p>
    <w:p w:rsidR="008B12BA" w:rsidRPr="008B12BA" w:rsidRDefault="008B12BA" w:rsidP="008B12BA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изображать геометрические фигуры; выполнять чертежи по условию задачи; </w:t>
      </w:r>
    </w:p>
    <w:p w:rsidR="008B12BA" w:rsidRPr="008B12BA" w:rsidRDefault="008B12BA" w:rsidP="008B12BA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использовать свойства измерения длин и углов при решении задач на нахождение длин отрезков и градусной меры угла;</w:t>
      </w:r>
    </w:p>
    <w:p w:rsidR="008B12BA" w:rsidRPr="008B12BA" w:rsidRDefault="008B12BA" w:rsidP="008B12BA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lastRenderedPageBreak/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8B12BA" w:rsidRPr="008B12BA" w:rsidRDefault="008B12BA" w:rsidP="008B12BA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8B12BA" w:rsidRPr="008B12BA" w:rsidRDefault="008B12BA" w:rsidP="008B12BA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8B12BA" w:rsidRPr="008B12BA" w:rsidRDefault="008B12BA" w:rsidP="008B12BA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обозначать точки и прямые на рисунке, изображать возможные случаи взаимного расположения точек и прямых, двух прямых, объяснить, что такое отрезок, изображать и обозначать отрезки на рисунке;</w:t>
      </w:r>
    </w:p>
    <w:p w:rsidR="008B12BA" w:rsidRPr="008B12BA" w:rsidRDefault="008B12BA" w:rsidP="008B12BA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объяснить, что такое луч, изображать и обозначать лучи, формулировать определение угла, распознавать стороны и вершины угла, обозначать неразвёрнутые и развёрнутые углы, показывать на рисунке внутреннюю область неразвёрнутого угла, проводить луч, разделяющий его на два угла;</w:t>
      </w:r>
    </w:p>
    <w:p w:rsidR="008B12BA" w:rsidRPr="008B12BA" w:rsidRDefault="008B12BA" w:rsidP="008B12BA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определять равенство геометрических фигур, сравнивать отрезки и углы, записывать результаты сравнения, отмечать с помощью масштабной линейки середину отрезка, с помощью транспортира проводить биссектрису угла;</w:t>
      </w:r>
    </w:p>
    <w:p w:rsidR="008B12BA" w:rsidRPr="008B12BA" w:rsidRDefault="008B12BA" w:rsidP="008B12BA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различать смежные и вертикальные углы; применять свойства смежных и вертикальных углов; строить угол, смежный с данным углом, изображать вертикальные углы; </w:t>
      </w:r>
    </w:p>
    <w:p w:rsidR="008B12BA" w:rsidRPr="008B12BA" w:rsidRDefault="008B12BA" w:rsidP="008B12BA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объяснить, какая фигура называется </w:t>
      </w:r>
      <w:proofErr w:type="gramStart"/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треугольником</w:t>
      </w:r>
      <w:proofErr w:type="gramEnd"/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и называть его элементы; находить периметр треугольника, распознавать равные треугольники, используя формулировки и доказательства признаков равенства треугольников;</w:t>
      </w:r>
    </w:p>
    <w:p w:rsidR="008B12BA" w:rsidRPr="008B12BA" w:rsidRDefault="008B12BA" w:rsidP="008B12BA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формулировать определения и строить перпендикуляр, проведённый из точки </w:t>
      </w:r>
      <w:proofErr w:type="gramStart"/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к</w:t>
      </w:r>
      <w:proofErr w:type="gramEnd"/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данной прямой, медиану, биссектрису, высоту треугольника; распознавать равнобедренные и равносторонние треугольник; теоремы о перпендикуляре к прямой, о свойствах равнобедренного треугольника;</w:t>
      </w:r>
    </w:p>
    <w:p w:rsidR="008B12BA" w:rsidRPr="008B12BA" w:rsidRDefault="008B12BA" w:rsidP="008B12BA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gramStart"/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формулировать определение окружности, объяснить, что такое центр, радиус, хорда, диаметр, дуга окружности, выполнять с помощью циркуля и линейки простейшие построения: отрезка, равного данному; угла, равного данному; биссектрисы данного угла; прямой, проходящей через данную точку и перпендикулярную к данной прямой; середины данного отрезка;</w:t>
      </w:r>
      <w:proofErr w:type="gramEnd"/>
    </w:p>
    <w:p w:rsidR="008B12BA" w:rsidRPr="008B12BA" w:rsidRDefault="008B12BA" w:rsidP="008B12BA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формулировать определение параллельных прямых, называть углы, образующиеся при пересечении двух прямых секущей, формулировать признаки параллельности прямых; понимать, какие отрезки и лучи являются параллельными; показывать на рисунке пары накрест лежащих, соответственных, односторонних углов, доказывать признаки параллельности двух прямых;</w:t>
      </w:r>
    </w:p>
    <w:p w:rsidR="008B12BA" w:rsidRPr="008B12BA" w:rsidRDefault="008B12BA" w:rsidP="008B12BA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формулировать аксиому параллельных прямых и следствия из неё; доказывать свойства параллельных прямых и применять их при решении задач;</w:t>
      </w:r>
    </w:p>
    <w:p w:rsidR="008B12BA" w:rsidRPr="008B12BA" w:rsidRDefault="008B12BA" w:rsidP="008B12BA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доказывать теорему о сумме углов </w:t>
      </w:r>
      <w:proofErr w:type="gramStart"/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треугольника</w:t>
      </w:r>
      <w:proofErr w:type="gramEnd"/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и её следствия; определять </w:t>
      </w:r>
      <w:proofErr w:type="gramStart"/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какой</w:t>
      </w:r>
      <w:proofErr w:type="gramEnd"/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угол называется внешним углом треугольника, какой треугольник называется остроугольным, прямоугольным, тупоугольным;</w:t>
      </w:r>
    </w:p>
    <w:p w:rsidR="008B12BA" w:rsidRPr="008B12BA" w:rsidRDefault="008B12BA" w:rsidP="008B12BA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доказывать теорему о соотношениях между сторонами и углами треугольника и следствия из неё, теорему о неравенстве треугольника, применять их при решении задач;</w:t>
      </w:r>
    </w:p>
    <w:p w:rsidR="008B12BA" w:rsidRPr="008B12BA" w:rsidRDefault="008B12BA" w:rsidP="008B12BA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доказывать свойства прямоугольных треугольников, знать формулировки признаков равенства прямоугольных треугольников и доказывать их, применять свойства и признаки при решении задач;</w:t>
      </w:r>
    </w:p>
    <w:p w:rsidR="008B12BA" w:rsidRPr="008B12BA" w:rsidRDefault="008B12BA" w:rsidP="008B12BA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формулировать определение наклонной, перпендикуляра, </w:t>
      </w:r>
      <w:proofErr w:type="gramStart"/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проведённых</w:t>
      </w:r>
      <w:proofErr w:type="gramEnd"/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 xml:space="preserve"> из данной точки к данной прямой;</w:t>
      </w:r>
    </w:p>
    <w:p w:rsidR="008B12BA" w:rsidRPr="008B12BA" w:rsidRDefault="008B12BA" w:rsidP="008B12BA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строить треугольник по двум сторонам и углу между ними, по стороне и двум прилежащим к ней углам, по трём сторонам.</w:t>
      </w:r>
    </w:p>
    <w:p w:rsidR="008B12BA" w:rsidRPr="008B12BA" w:rsidRDefault="008B12BA" w:rsidP="008B12BA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gramStart"/>
      <w:r w:rsidRPr="008B12B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</w:rPr>
        <w:t>Обучающийся</w:t>
      </w:r>
      <w:proofErr w:type="gramEnd"/>
      <w:r w:rsidRPr="008B12B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</w:rPr>
        <w:t xml:space="preserve"> получит возможность научиться:</w:t>
      </w:r>
    </w:p>
    <w:p w:rsidR="008B12BA" w:rsidRPr="008B12BA" w:rsidRDefault="008B12BA" w:rsidP="008B12BA">
      <w:pPr>
        <w:numPr>
          <w:ilvl w:val="0"/>
          <w:numId w:val="1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применять алгебраический аппарат при решении геометрических задач;</w:t>
      </w:r>
    </w:p>
    <w:p w:rsidR="008B12BA" w:rsidRPr="008B12BA" w:rsidRDefault="008B12BA" w:rsidP="008B12BA">
      <w:pPr>
        <w:numPr>
          <w:ilvl w:val="0"/>
          <w:numId w:val="15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использовать метод от противного для решения задач на доказательство;</w:t>
      </w:r>
    </w:p>
    <w:p w:rsidR="008B12BA" w:rsidRPr="008B12BA" w:rsidRDefault="008B12BA" w:rsidP="008B12BA">
      <w:pPr>
        <w:numPr>
          <w:ilvl w:val="0"/>
          <w:numId w:val="15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решать задачи на построение с помощью циркуля и линейки: проводить анализ, построение, доказательство, исследование;</w:t>
      </w:r>
    </w:p>
    <w:p w:rsidR="008B12BA" w:rsidRPr="008B12BA" w:rsidRDefault="008B12BA" w:rsidP="008B12BA">
      <w:pPr>
        <w:numPr>
          <w:ilvl w:val="0"/>
          <w:numId w:val="15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исследовать свойства планиметрических фигур с помощью компьютерных программ;</w:t>
      </w:r>
    </w:p>
    <w:p w:rsidR="008B12BA" w:rsidRPr="008B12BA" w:rsidRDefault="008B12BA" w:rsidP="008B12BA">
      <w:pPr>
        <w:numPr>
          <w:ilvl w:val="0"/>
          <w:numId w:val="15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12B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8B12BA" w:rsidRDefault="008B12B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5B2410" w:rsidRPr="00DE1CB7" w:rsidRDefault="005B2410" w:rsidP="0024227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1CB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DE5583" w:rsidRPr="00DE5583" w:rsidRDefault="00DE5583" w:rsidP="00DE558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5583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DE5583" w:rsidRPr="00DE5583" w:rsidRDefault="00DE5583" w:rsidP="00DE558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5583">
        <w:rPr>
          <w:rFonts w:ascii="Times New Roman" w:hAnsi="Times New Roman"/>
          <w:b/>
          <w:sz w:val="28"/>
          <w:szCs w:val="28"/>
        </w:rPr>
        <w:t>Фигуры в геометрии и в окружающем мире</w:t>
      </w:r>
    </w:p>
    <w:p w:rsidR="00DE5583" w:rsidRPr="00DE5583" w:rsidRDefault="00DE5583" w:rsidP="00DE55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5583">
        <w:rPr>
          <w:rFonts w:ascii="Times New Roman" w:hAnsi="Times New Roman"/>
          <w:sz w:val="28"/>
          <w:szCs w:val="28"/>
        </w:rPr>
        <w:t>Геометрическая фигура. Формирование представлений о метапредметном понятии «фигура».</w:t>
      </w:r>
    </w:p>
    <w:p w:rsidR="00DE5583" w:rsidRPr="00DE5583" w:rsidRDefault="00DE5583" w:rsidP="00DE55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5583">
        <w:rPr>
          <w:rFonts w:ascii="Times New Roman" w:hAnsi="Times New Roman"/>
          <w:sz w:val="28"/>
          <w:szCs w:val="28"/>
        </w:rPr>
        <w:t>Точка, линия, отрезок, прямая, луч, ломаная, плоскость, угол, биссектриса угла и её свойства,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583">
        <w:rPr>
          <w:rFonts w:ascii="Times New Roman" w:hAnsi="Times New Roman"/>
          <w:sz w:val="28"/>
          <w:szCs w:val="28"/>
        </w:rPr>
        <w:t>виды углов, многоугольники, круг.</w:t>
      </w:r>
      <w:proofErr w:type="gramEnd"/>
    </w:p>
    <w:p w:rsidR="00DE5583" w:rsidRPr="00DE5583" w:rsidRDefault="00DE5583" w:rsidP="00DE55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5583">
        <w:rPr>
          <w:rFonts w:ascii="Times New Roman" w:hAnsi="Times New Roman"/>
          <w:b/>
          <w:sz w:val="28"/>
          <w:szCs w:val="28"/>
        </w:rPr>
        <w:t>Многоугольники.</w:t>
      </w:r>
      <w:r w:rsidRPr="00DE5583">
        <w:rPr>
          <w:rFonts w:ascii="Times New Roman" w:hAnsi="Times New Roman"/>
          <w:sz w:val="28"/>
          <w:szCs w:val="28"/>
        </w:rPr>
        <w:t xml:space="preserve">  Треугольники.  Высота,  медиана,  биссектриса,  средняя  линия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583">
        <w:rPr>
          <w:rFonts w:ascii="Times New Roman" w:hAnsi="Times New Roman"/>
          <w:sz w:val="28"/>
          <w:szCs w:val="28"/>
        </w:rPr>
        <w:t>треугольника.  Равнобедренный  треугольник,  его  свойства  и  признаки.  Равносторонний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583">
        <w:rPr>
          <w:rFonts w:ascii="Times New Roman" w:hAnsi="Times New Roman"/>
          <w:sz w:val="28"/>
          <w:szCs w:val="28"/>
        </w:rPr>
        <w:t>треугольник. Прямоугольный, остроугольный, тупоугольный треугольники. Внешние углы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583">
        <w:rPr>
          <w:rFonts w:ascii="Times New Roman" w:hAnsi="Times New Roman"/>
          <w:sz w:val="28"/>
          <w:szCs w:val="28"/>
        </w:rPr>
        <w:t>треугольника. Неравенство треугольника.</w:t>
      </w:r>
    </w:p>
    <w:p w:rsidR="00DE5583" w:rsidRPr="00DE5583" w:rsidRDefault="00DE5583" w:rsidP="00DE55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5583">
        <w:rPr>
          <w:rFonts w:ascii="Times New Roman" w:hAnsi="Times New Roman"/>
          <w:b/>
          <w:sz w:val="28"/>
          <w:szCs w:val="28"/>
        </w:rPr>
        <w:t>Окружность, круг, их элементы и свойства</w:t>
      </w:r>
      <w:r w:rsidRPr="00DE5583">
        <w:rPr>
          <w:rFonts w:ascii="Times New Roman" w:hAnsi="Times New Roman"/>
          <w:sz w:val="28"/>
          <w:szCs w:val="28"/>
        </w:rPr>
        <w:t xml:space="preserve">; центральные и вписанные углы. Касательная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583">
        <w:rPr>
          <w:rFonts w:ascii="Times New Roman" w:hAnsi="Times New Roman"/>
          <w:sz w:val="28"/>
          <w:szCs w:val="28"/>
        </w:rPr>
        <w:t>секущая к окружности, их свойства.</w:t>
      </w:r>
    </w:p>
    <w:p w:rsidR="00DE5583" w:rsidRPr="00DE5583" w:rsidRDefault="00DE5583" w:rsidP="00DE55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5583">
        <w:rPr>
          <w:rFonts w:ascii="Times New Roman" w:hAnsi="Times New Roman"/>
          <w:sz w:val="28"/>
          <w:szCs w:val="28"/>
        </w:rPr>
        <w:t>Равенство фигур</w:t>
      </w:r>
    </w:p>
    <w:p w:rsidR="00DE5583" w:rsidRPr="00DE5583" w:rsidRDefault="00DE5583" w:rsidP="00DE55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5583">
        <w:rPr>
          <w:rFonts w:ascii="Times New Roman" w:hAnsi="Times New Roman"/>
          <w:sz w:val="28"/>
          <w:szCs w:val="28"/>
        </w:rPr>
        <w:t xml:space="preserve">Свойства равных треугольников. Признаки равенства треугольников. </w:t>
      </w:r>
    </w:p>
    <w:p w:rsidR="00DE5583" w:rsidRPr="00DE5583" w:rsidRDefault="00DE5583" w:rsidP="00DE55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5583">
        <w:rPr>
          <w:rFonts w:ascii="Times New Roman" w:hAnsi="Times New Roman"/>
          <w:sz w:val="28"/>
          <w:szCs w:val="28"/>
        </w:rPr>
        <w:t xml:space="preserve">Параллельность </w:t>
      </w:r>
      <w:proofErr w:type="gramStart"/>
      <w:r w:rsidRPr="00DE5583">
        <w:rPr>
          <w:rFonts w:ascii="Times New Roman" w:hAnsi="Times New Roman"/>
          <w:sz w:val="28"/>
          <w:szCs w:val="28"/>
        </w:rPr>
        <w:t>прямых</w:t>
      </w:r>
      <w:proofErr w:type="gramEnd"/>
      <w:r w:rsidRPr="00DE5583">
        <w:rPr>
          <w:rFonts w:ascii="Times New Roman" w:hAnsi="Times New Roman"/>
          <w:sz w:val="28"/>
          <w:szCs w:val="28"/>
        </w:rPr>
        <w:t>. Аксиома параллельности Евклида. Первичные представления о неевклидовых геометриях</w:t>
      </w:r>
    </w:p>
    <w:p w:rsidR="00DE5583" w:rsidRPr="00DE5583" w:rsidRDefault="00DE5583" w:rsidP="00DE55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5583">
        <w:rPr>
          <w:rFonts w:ascii="Times New Roman" w:hAnsi="Times New Roman"/>
          <w:sz w:val="28"/>
          <w:szCs w:val="28"/>
        </w:rPr>
        <w:t xml:space="preserve">Признаки и свойства </w:t>
      </w:r>
      <w:proofErr w:type="gramStart"/>
      <w:r w:rsidRPr="00DE5583">
        <w:rPr>
          <w:rFonts w:ascii="Times New Roman" w:hAnsi="Times New Roman"/>
          <w:sz w:val="28"/>
          <w:szCs w:val="28"/>
        </w:rPr>
        <w:t>параллельных</w:t>
      </w:r>
      <w:proofErr w:type="gramEnd"/>
      <w:r w:rsidRPr="00DE5583">
        <w:rPr>
          <w:rFonts w:ascii="Times New Roman" w:hAnsi="Times New Roman"/>
          <w:sz w:val="28"/>
          <w:szCs w:val="28"/>
        </w:rPr>
        <w:t xml:space="preserve"> прямых. </w:t>
      </w:r>
    </w:p>
    <w:p w:rsidR="00DE5583" w:rsidRPr="00DE5583" w:rsidRDefault="00DE5583" w:rsidP="00DE55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5583">
        <w:rPr>
          <w:rFonts w:ascii="Times New Roman" w:hAnsi="Times New Roman"/>
          <w:sz w:val="28"/>
          <w:szCs w:val="28"/>
        </w:rPr>
        <w:t>Перпендикулярные прямые</w:t>
      </w:r>
    </w:p>
    <w:p w:rsidR="00DE5583" w:rsidRPr="00DE5583" w:rsidRDefault="00DE5583" w:rsidP="00DE55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5583">
        <w:rPr>
          <w:rFonts w:ascii="Times New Roman" w:hAnsi="Times New Roman"/>
          <w:sz w:val="28"/>
          <w:szCs w:val="28"/>
        </w:rPr>
        <w:t xml:space="preserve">Прямой угол. Перпендикуляр </w:t>
      </w:r>
      <w:proofErr w:type="gramStart"/>
      <w:r w:rsidRPr="00DE5583">
        <w:rPr>
          <w:rFonts w:ascii="Times New Roman" w:hAnsi="Times New Roman"/>
          <w:sz w:val="28"/>
          <w:szCs w:val="28"/>
        </w:rPr>
        <w:t>к</w:t>
      </w:r>
      <w:proofErr w:type="gramEnd"/>
      <w:r w:rsidRPr="00DE5583">
        <w:rPr>
          <w:rFonts w:ascii="Times New Roman" w:hAnsi="Times New Roman"/>
          <w:sz w:val="28"/>
          <w:szCs w:val="28"/>
        </w:rPr>
        <w:t xml:space="preserve"> прямой. Наклонная, проекция. Серединный перпендикуляр к отрезку. Свойства и признаки перпендикулярности.</w:t>
      </w:r>
    </w:p>
    <w:p w:rsidR="00DE5583" w:rsidRPr="00DE5583" w:rsidRDefault="00DE5583" w:rsidP="00DE55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5583">
        <w:rPr>
          <w:rFonts w:ascii="Times New Roman" w:hAnsi="Times New Roman"/>
          <w:sz w:val="28"/>
          <w:szCs w:val="28"/>
        </w:rPr>
        <w:t>Величины  Понятие  величины.  Длина.  Измерение  длины.  Единицы  измерения  длины.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583">
        <w:rPr>
          <w:rFonts w:ascii="Times New Roman" w:hAnsi="Times New Roman"/>
          <w:sz w:val="28"/>
          <w:szCs w:val="28"/>
        </w:rPr>
        <w:t xml:space="preserve">Величина угла. Градусная мера угла. </w:t>
      </w:r>
    </w:p>
    <w:p w:rsidR="00DE5583" w:rsidRPr="00DE5583" w:rsidRDefault="00DE5583" w:rsidP="00DE55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5583">
        <w:rPr>
          <w:rFonts w:ascii="Times New Roman" w:hAnsi="Times New Roman"/>
          <w:sz w:val="28"/>
          <w:szCs w:val="28"/>
        </w:rPr>
        <w:t xml:space="preserve">Геометрические построения </w:t>
      </w:r>
    </w:p>
    <w:p w:rsidR="00DE5583" w:rsidRPr="00DE5583" w:rsidRDefault="00DE5583" w:rsidP="00DE55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5583">
        <w:rPr>
          <w:rFonts w:ascii="Times New Roman" w:hAnsi="Times New Roman"/>
          <w:sz w:val="28"/>
          <w:szCs w:val="28"/>
        </w:rPr>
        <w:t>Геометрические построения для иллюстрации свойств геометрических фигур. Инструменты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583">
        <w:rPr>
          <w:rFonts w:ascii="Times New Roman" w:hAnsi="Times New Roman"/>
          <w:sz w:val="28"/>
          <w:szCs w:val="28"/>
        </w:rPr>
        <w:t>для построений: циркуль, линейка, угольник. Простейшие построения циркулем и линейкой: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583">
        <w:rPr>
          <w:rFonts w:ascii="Times New Roman" w:hAnsi="Times New Roman"/>
          <w:sz w:val="28"/>
          <w:szCs w:val="28"/>
        </w:rPr>
        <w:t xml:space="preserve">построение биссектрисы угла, перпендикуляра к прямой, угла, равного </w:t>
      </w:r>
      <w:proofErr w:type="gramStart"/>
      <w:r w:rsidRPr="00DE5583">
        <w:rPr>
          <w:rFonts w:ascii="Times New Roman" w:hAnsi="Times New Roman"/>
          <w:sz w:val="28"/>
          <w:szCs w:val="28"/>
        </w:rPr>
        <w:t>данному</w:t>
      </w:r>
      <w:proofErr w:type="gramEnd"/>
      <w:r w:rsidRPr="00DE5583">
        <w:rPr>
          <w:rFonts w:ascii="Times New Roman" w:hAnsi="Times New Roman"/>
          <w:sz w:val="28"/>
          <w:szCs w:val="28"/>
        </w:rPr>
        <w:t>. Построение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583">
        <w:rPr>
          <w:rFonts w:ascii="Times New Roman" w:hAnsi="Times New Roman"/>
          <w:sz w:val="28"/>
          <w:szCs w:val="28"/>
        </w:rPr>
        <w:t>треугольников  по  трём  сторонам,  двум  сторонам  и  углу  между  ними,  стороне  и  двум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583">
        <w:rPr>
          <w:rFonts w:ascii="Times New Roman" w:hAnsi="Times New Roman"/>
          <w:sz w:val="28"/>
          <w:szCs w:val="28"/>
        </w:rPr>
        <w:t>прилежащим к ней углам.</w:t>
      </w:r>
    </w:p>
    <w:p w:rsidR="008B12BA" w:rsidRPr="00DE5583" w:rsidRDefault="00DE5583" w:rsidP="00DE55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5583">
        <w:rPr>
          <w:rFonts w:ascii="Times New Roman" w:hAnsi="Times New Roman"/>
          <w:sz w:val="28"/>
          <w:szCs w:val="28"/>
        </w:rPr>
        <w:t>Деление отрезка в данном отношении. Основные методы решения задач на построение (метод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583">
        <w:rPr>
          <w:rFonts w:ascii="Times New Roman" w:hAnsi="Times New Roman"/>
          <w:sz w:val="28"/>
          <w:szCs w:val="28"/>
        </w:rPr>
        <w:t>геометрических  мест  точек,  метод  параллельного  переноса,  метод  симметрии).  Этапы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583">
        <w:rPr>
          <w:rFonts w:ascii="Times New Roman" w:hAnsi="Times New Roman"/>
          <w:sz w:val="28"/>
          <w:szCs w:val="28"/>
        </w:rPr>
        <w:t>решения задач на построение. История математики Возникновение математики как науки,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583">
        <w:rPr>
          <w:rFonts w:ascii="Times New Roman" w:hAnsi="Times New Roman"/>
          <w:sz w:val="28"/>
          <w:szCs w:val="28"/>
        </w:rPr>
        <w:t>этапы её развития. Основные разделы математики. Выдающиеся математики и их вклад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583">
        <w:rPr>
          <w:rFonts w:ascii="Times New Roman" w:hAnsi="Times New Roman"/>
          <w:sz w:val="28"/>
          <w:szCs w:val="28"/>
        </w:rPr>
        <w:t>развитие науки. Геометрия и искусство. Геометрические закономерности окружающего мира.</w:t>
      </w:r>
    </w:p>
    <w:p w:rsidR="008933E5" w:rsidRDefault="008933E5" w:rsidP="00BB11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2410" w:rsidRPr="00FA0B1A" w:rsidRDefault="008933E5" w:rsidP="00893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SegoeUI12"/>
          <w:rFonts w:ascii="Times New Roman" w:hAnsi="Times New Roman" w:cs="Times New Roman"/>
          <w:color w:val="000000"/>
          <w:sz w:val="24"/>
          <w:szCs w:val="24"/>
        </w:rPr>
        <w:br w:type="page"/>
      </w:r>
      <w:r w:rsidR="005B2410" w:rsidRPr="00FA0B1A">
        <w:rPr>
          <w:rFonts w:ascii="Times New Roman" w:hAnsi="Times New Roman" w:cs="Times New Roman"/>
          <w:sz w:val="28"/>
          <w:szCs w:val="28"/>
        </w:rPr>
        <w:t xml:space="preserve">В курсе </w:t>
      </w:r>
      <w:r w:rsidR="008C4E7D" w:rsidRPr="00FA0B1A">
        <w:rPr>
          <w:rFonts w:ascii="Times New Roman" w:hAnsi="Times New Roman" w:cs="Times New Roman"/>
          <w:sz w:val="28"/>
          <w:szCs w:val="28"/>
        </w:rPr>
        <w:t>геометрии</w:t>
      </w:r>
      <w:r w:rsidR="005B2410" w:rsidRPr="00FA0B1A">
        <w:rPr>
          <w:rFonts w:ascii="Times New Roman" w:hAnsi="Times New Roman" w:cs="Times New Roman"/>
          <w:sz w:val="28"/>
          <w:szCs w:val="28"/>
        </w:rPr>
        <w:t xml:space="preserve"> предусмотрен текущий, тематический и итоговый контроль. Для текущего контроля используются самостоятельные работы. Самостоятельные работы носят обучающий характер. При проведении самостоятельных работ </w:t>
      </w:r>
      <w:proofErr w:type="gramStart"/>
      <w:r w:rsidR="005B2410" w:rsidRPr="00FA0B1A">
        <w:rPr>
          <w:rFonts w:ascii="Times New Roman" w:hAnsi="Times New Roman" w:cs="Times New Roman"/>
          <w:sz w:val="28"/>
          <w:szCs w:val="28"/>
        </w:rPr>
        <w:t>ставится</w:t>
      </w:r>
      <w:proofErr w:type="gramEnd"/>
      <w:r w:rsidR="005B2410" w:rsidRPr="00FA0B1A">
        <w:rPr>
          <w:rFonts w:ascii="Times New Roman" w:hAnsi="Times New Roman" w:cs="Times New Roman"/>
          <w:sz w:val="28"/>
          <w:szCs w:val="28"/>
        </w:rPr>
        <w:t xml:space="preserve"> прежде всего цель выявить уровень подготовки детей и своевременно устранить имеющиеся пробелы знаний. Уровень трудности работ, как правило, </w:t>
      </w:r>
      <w:r w:rsidR="008C4E7D" w:rsidRPr="00FA0B1A">
        <w:rPr>
          <w:rFonts w:ascii="Times New Roman" w:hAnsi="Times New Roman" w:cs="Times New Roman"/>
          <w:sz w:val="28"/>
          <w:szCs w:val="28"/>
        </w:rPr>
        <w:t>не</w:t>
      </w:r>
      <w:r w:rsidR="005B2410" w:rsidRPr="00FA0B1A">
        <w:rPr>
          <w:rFonts w:ascii="Times New Roman" w:hAnsi="Times New Roman" w:cs="Times New Roman"/>
          <w:sz w:val="28"/>
          <w:szCs w:val="28"/>
        </w:rPr>
        <w:t xml:space="preserve">высок. Работы рассчитываются на 15 минут. Основная функция контрольных работ контроль знаний. На контрольные работы отводится 45 минут. Проводятся они примерно </w:t>
      </w:r>
      <w:r w:rsidR="008C4E7D" w:rsidRPr="00FA0B1A">
        <w:rPr>
          <w:rFonts w:ascii="Times New Roman" w:hAnsi="Times New Roman" w:cs="Times New Roman"/>
          <w:sz w:val="28"/>
          <w:szCs w:val="28"/>
        </w:rPr>
        <w:t>1-</w:t>
      </w:r>
      <w:r w:rsidR="005B2410" w:rsidRPr="00FA0B1A">
        <w:rPr>
          <w:rFonts w:ascii="Times New Roman" w:hAnsi="Times New Roman" w:cs="Times New Roman"/>
          <w:sz w:val="28"/>
          <w:szCs w:val="28"/>
        </w:rPr>
        <w:t xml:space="preserve">2 раза в четверть. </w:t>
      </w:r>
    </w:p>
    <w:p w:rsidR="008933E5" w:rsidRPr="00FA0B1A" w:rsidRDefault="008933E5" w:rsidP="00893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410" w:rsidRDefault="005B2410" w:rsidP="005B241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410" w:rsidRPr="004F3084" w:rsidRDefault="005B2410" w:rsidP="005B241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08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W w:w="0" w:type="auto"/>
        <w:tblInd w:w="219" w:type="dxa"/>
        <w:tblLayout w:type="fixed"/>
        <w:tblLook w:val="0000"/>
      </w:tblPr>
      <w:tblGrid>
        <w:gridCol w:w="436"/>
        <w:gridCol w:w="4420"/>
        <w:gridCol w:w="1347"/>
        <w:gridCol w:w="1469"/>
        <w:gridCol w:w="1186"/>
        <w:gridCol w:w="1379"/>
      </w:tblGrid>
      <w:tr w:rsidR="005B2410" w:rsidRPr="00BA0A2B" w:rsidTr="0084371B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410" w:rsidRPr="00BA0A2B" w:rsidRDefault="005B2410" w:rsidP="008437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410" w:rsidRPr="00BA0A2B" w:rsidRDefault="005B2410" w:rsidP="008437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410" w:rsidRPr="00BA0A2B" w:rsidRDefault="005B2410" w:rsidP="008437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410" w:rsidRPr="00BA0A2B" w:rsidRDefault="005B2410" w:rsidP="008437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Самостоятельные работы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410" w:rsidRPr="00BA0A2B" w:rsidRDefault="005B2410" w:rsidP="008437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410" w:rsidRPr="00BA0A2B" w:rsidRDefault="005B2410" w:rsidP="008437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</w:tr>
      <w:tr w:rsidR="005B2410" w:rsidRPr="00BA0A2B" w:rsidTr="0084371B">
        <w:trPr>
          <w:trHeight w:val="51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410" w:rsidRPr="00BA0A2B" w:rsidRDefault="005B2410" w:rsidP="0084371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410" w:rsidRPr="00BA0A2B" w:rsidRDefault="005B2410" w:rsidP="0084371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410" w:rsidRPr="00BA0A2B" w:rsidRDefault="005B2410" w:rsidP="008437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410" w:rsidRPr="00BA0A2B" w:rsidRDefault="005B2410" w:rsidP="008437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410" w:rsidRPr="00BA0A2B" w:rsidRDefault="005B2410" w:rsidP="008437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410" w:rsidRPr="00BA0A2B" w:rsidRDefault="005B2410" w:rsidP="008437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410" w:rsidRPr="00BA0A2B" w:rsidTr="0084371B">
        <w:trPr>
          <w:trHeight w:val="51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410" w:rsidRPr="00BA0A2B" w:rsidRDefault="005B2410" w:rsidP="0084371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410" w:rsidRPr="00BA0A2B" w:rsidRDefault="005B2410" w:rsidP="0084371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Треугольники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410" w:rsidRPr="00BA0A2B" w:rsidRDefault="005B2410" w:rsidP="008437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410" w:rsidRPr="00BA0A2B" w:rsidRDefault="005B2410" w:rsidP="008437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410" w:rsidRPr="00BA0A2B" w:rsidRDefault="005B2410" w:rsidP="008437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410" w:rsidRPr="00BA0A2B" w:rsidRDefault="005B2410" w:rsidP="008437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410" w:rsidRPr="00BA0A2B" w:rsidTr="0084371B">
        <w:trPr>
          <w:trHeight w:val="51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410" w:rsidRPr="00BA0A2B" w:rsidRDefault="005B2410" w:rsidP="0084371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410" w:rsidRPr="00BA0A2B" w:rsidRDefault="005B2410" w:rsidP="0084371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прямые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410" w:rsidRPr="00BA0A2B" w:rsidRDefault="005B2410" w:rsidP="00B773B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410" w:rsidRPr="00BA0A2B" w:rsidRDefault="005B2410" w:rsidP="008437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410" w:rsidRPr="00BA0A2B" w:rsidRDefault="005B2410" w:rsidP="008437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410" w:rsidRPr="00BA0A2B" w:rsidRDefault="005B2410" w:rsidP="008437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410" w:rsidRPr="00BA0A2B" w:rsidTr="0084371B">
        <w:trPr>
          <w:trHeight w:val="51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410" w:rsidRPr="00BA0A2B" w:rsidRDefault="005B2410" w:rsidP="0084371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410" w:rsidRPr="00BA0A2B" w:rsidRDefault="005B2410" w:rsidP="0084371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между сторонами и углами треугольника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410" w:rsidRPr="00BA0A2B" w:rsidRDefault="005B2410" w:rsidP="008437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410" w:rsidRPr="00BA0A2B" w:rsidRDefault="005B2410" w:rsidP="008437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410" w:rsidRPr="00BA0A2B" w:rsidRDefault="005B2410" w:rsidP="008437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410" w:rsidRPr="00BA0A2B" w:rsidRDefault="005B2410" w:rsidP="008437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410" w:rsidRPr="00BA0A2B" w:rsidTr="0084371B">
        <w:trPr>
          <w:trHeight w:val="51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410" w:rsidRPr="00BA0A2B" w:rsidRDefault="005B2410" w:rsidP="0084371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410" w:rsidRPr="00BA0A2B" w:rsidRDefault="005B2410" w:rsidP="0084371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410" w:rsidRPr="00BA0A2B" w:rsidRDefault="008B12BA" w:rsidP="008437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410" w:rsidRPr="00BA0A2B" w:rsidRDefault="005B2410" w:rsidP="008437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410" w:rsidRPr="00BA0A2B" w:rsidRDefault="00883340" w:rsidP="008437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410" w:rsidRPr="00BA0A2B" w:rsidRDefault="005B2410" w:rsidP="008437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410" w:rsidRPr="00BA0A2B" w:rsidTr="0084371B">
        <w:trPr>
          <w:trHeight w:val="51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410" w:rsidRPr="00BA0A2B" w:rsidRDefault="005B2410" w:rsidP="0084371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410" w:rsidRPr="00BA0A2B" w:rsidRDefault="005B2410" w:rsidP="0084371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410" w:rsidRPr="00BA0A2B" w:rsidRDefault="008B12BA" w:rsidP="008437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410" w:rsidRPr="00BA0A2B" w:rsidRDefault="005B2410" w:rsidP="008437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410" w:rsidRPr="00BA0A2B" w:rsidRDefault="00883340" w:rsidP="008437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410" w:rsidRPr="00BA0A2B" w:rsidRDefault="005B2410" w:rsidP="008437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5B2410" w:rsidRDefault="005B2410" w:rsidP="005B241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410" w:rsidRDefault="005B2410" w:rsidP="005B241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F0F" w:rsidRDefault="00CB6F0F" w:rsidP="00CB6F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F0F" w:rsidRDefault="00CB6F0F" w:rsidP="00CB6F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CB6F0F" w:rsidSect="00C46C09">
          <w:footerReference w:type="default" r:id="rId8"/>
          <w:type w:val="continuous"/>
          <w:pgSz w:w="11906" w:h="16838"/>
          <w:pgMar w:top="567" w:right="566" w:bottom="567" w:left="851" w:header="720" w:footer="130" w:gutter="0"/>
          <w:cols w:space="720"/>
          <w:docGrid w:linePitch="240" w:charSpace="36864"/>
        </w:sectPr>
      </w:pPr>
    </w:p>
    <w:p w:rsidR="00DE1CB7" w:rsidRDefault="0016669C" w:rsidP="0016669C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669C">
        <w:rPr>
          <w:rFonts w:ascii="Times New Roman" w:hAnsi="Times New Roman" w:cs="Times New Roman"/>
          <w:b/>
          <w:sz w:val="28"/>
          <w:szCs w:val="24"/>
        </w:rPr>
        <w:t>Поурочное планирование:</w:t>
      </w:r>
    </w:p>
    <w:p w:rsidR="008933E5" w:rsidRDefault="008933E5" w:rsidP="0016669C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854"/>
        <w:gridCol w:w="6095"/>
        <w:gridCol w:w="2835"/>
      </w:tblGrid>
      <w:tr w:rsidR="008933E5" w:rsidRPr="003A2446" w:rsidTr="00E32C2D">
        <w:trPr>
          <w:trHeight w:val="1054"/>
        </w:trPr>
        <w:tc>
          <w:tcPr>
            <w:tcW w:w="706" w:type="dxa"/>
            <w:shd w:val="clear" w:color="auto" w:fill="auto"/>
            <w:vAlign w:val="center"/>
          </w:tcPr>
          <w:p w:rsidR="008933E5" w:rsidRPr="003A2446" w:rsidRDefault="008933E5" w:rsidP="003A244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933E5" w:rsidRPr="003A2446" w:rsidRDefault="008933E5" w:rsidP="003A244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933E5" w:rsidRPr="003A2446" w:rsidRDefault="008933E5" w:rsidP="003A244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/>
              </w:rPr>
              <w:t>Название темы урока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33E5" w:rsidRPr="003A2446" w:rsidRDefault="008933E5" w:rsidP="003A244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/>
              </w:rPr>
              <w:t>Домашнее задание</w:t>
            </w:r>
          </w:p>
        </w:tc>
      </w:tr>
      <w:tr w:rsidR="008933E5" w:rsidRPr="003A2446" w:rsidTr="003A2446">
        <w:trPr>
          <w:trHeight w:val="388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8933E5" w:rsidRPr="003A2446" w:rsidRDefault="008933E5" w:rsidP="003A244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/>
              </w:rPr>
              <w:t>Начальные геометрические сведения 11часов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883340" w:rsidRPr="003A2446" w:rsidRDefault="00883340" w:rsidP="00883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44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Возникновение геометрии из практики. Геометрические фигуры и тела. Точка,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линия, </w:t>
            </w:r>
            <w:r w:rsidRPr="003A244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прямая,  отрезок,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ломаная, </w:t>
            </w:r>
            <w:r w:rsidRPr="003A244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плоскость. 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FB45EE" w:rsidP="00883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П.1,2 вопр.1-3 №1-4р.т.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883340" w:rsidRPr="003A2446" w:rsidRDefault="00883340" w:rsidP="00883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446">
              <w:rPr>
                <w:rFonts w:ascii="Times New Roman" w:eastAsia="Times New Roman" w:hAnsi="Times New Roman" w:cs="Times New Roman"/>
                <w:sz w:val="24"/>
                <w:szCs w:val="20"/>
              </w:rPr>
              <w:t>Луч и угол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FB45EE" w:rsidP="00883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П.2, вопр.4-6, №13-16р.т.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883340" w:rsidRPr="003A2446" w:rsidRDefault="00883340" w:rsidP="00883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446">
              <w:rPr>
                <w:rFonts w:ascii="Times New Roman" w:eastAsia="Times New Roman" w:hAnsi="Times New Roman" w:cs="Times New Roman"/>
                <w:sz w:val="24"/>
                <w:szCs w:val="20"/>
              </w:rPr>
              <w:t>Равенство геометрических фигур. Сравнение отрезков.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FB45EE" w:rsidP="00883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П.3, вопр. 7-11, №18,19,22,23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883340" w:rsidRPr="003A2446" w:rsidRDefault="00883340" w:rsidP="00883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446">
              <w:rPr>
                <w:rFonts w:ascii="Times New Roman" w:eastAsia="Times New Roman" w:hAnsi="Times New Roman" w:cs="Times New Roman"/>
                <w:sz w:val="24"/>
                <w:szCs w:val="20"/>
              </w:rPr>
              <w:t>Сравнение углов. Биссектриса угла и её свойства.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5A6405" w:rsidP="00883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П.4, вопр.12-13, №27-29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A36D5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883340" w:rsidRPr="003A2446" w:rsidRDefault="00883340" w:rsidP="00883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446">
              <w:rPr>
                <w:rFonts w:ascii="Times New Roman" w:hAnsi="Times New Roman" w:cs="Times New Roman"/>
                <w:sz w:val="24"/>
                <w:szCs w:val="24"/>
              </w:rPr>
              <w:t xml:space="preserve">Длина отрезка, </w:t>
            </w:r>
            <w:proofErr w:type="gramStart"/>
            <w:r w:rsidRPr="003A2446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3A2446">
              <w:rPr>
                <w:rFonts w:ascii="Times New Roman" w:hAnsi="Times New Roman" w:cs="Times New Roman"/>
                <w:sz w:val="24"/>
                <w:szCs w:val="24"/>
              </w:rPr>
              <w:t>. Измерение длины отрезка, построение отрезка заданной длины.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5A6405" w:rsidP="00883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№35,36,37,39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83340" w:rsidRPr="003A2446" w:rsidRDefault="00883340" w:rsidP="00883340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A2446">
              <w:rPr>
                <w:rFonts w:ascii="Times New Roman" w:hAnsi="Times New Roman" w:cs="Times New Roman"/>
                <w:sz w:val="24"/>
                <w:szCs w:val="28"/>
              </w:rPr>
              <w:t>Единицы измерения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длины</w:t>
            </w:r>
            <w:r w:rsidRPr="003A2446">
              <w:rPr>
                <w:rFonts w:ascii="Times New Roman" w:hAnsi="Times New Roman" w:cs="Times New Roman"/>
                <w:sz w:val="24"/>
                <w:szCs w:val="28"/>
              </w:rPr>
              <w:t>. Измерительные инструменты.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5A6405" w:rsidP="00883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83340" w:rsidRPr="003A2446" w:rsidRDefault="00883340" w:rsidP="00883340">
            <w:pPr>
              <w:pStyle w:val="af1"/>
              <w:tabs>
                <w:tab w:val="left" w:pos="708"/>
              </w:tabs>
              <w:rPr>
                <w:szCs w:val="28"/>
              </w:rPr>
            </w:pPr>
            <w:r w:rsidRPr="003A2446">
              <w:rPr>
                <w:szCs w:val="28"/>
              </w:rPr>
              <w:t>Измерение углов. Прямой, острый, тупой углы. Градусная мера угла. Измерение и построение углов с помощью транспортира.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5A6405" w:rsidP="0001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П.5, вопр.14-16, №35,36,39,40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4" w:type="dxa"/>
            <w:shd w:val="clear" w:color="auto" w:fill="auto"/>
          </w:tcPr>
          <w:p w:rsidR="00883340" w:rsidRPr="00CA43DC" w:rsidRDefault="00883340" w:rsidP="0088334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883340" w:rsidRPr="003A2446" w:rsidRDefault="00015563" w:rsidP="00883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Виды углов. </w:t>
            </w:r>
            <w:r w:rsidR="00883340" w:rsidRPr="003A2446">
              <w:rPr>
                <w:rFonts w:ascii="Times New Roman" w:eastAsia="Times New Roman" w:hAnsi="Times New Roman" w:cs="Times New Roman"/>
                <w:sz w:val="24"/>
                <w:szCs w:val="20"/>
              </w:rPr>
              <w:t>Смежные и вертикальные углы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E6277B" w:rsidP="00883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П.11, вопр.17,18, №42,45,46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883340" w:rsidRPr="003A2446" w:rsidRDefault="00883340" w:rsidP="0088334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46">
              <w:rPr>
                <w:rFonts w:ascii="Times New Roman" w:eastAsia="Times New Roman" w:hAnsi="Times New Roman" w:cs="Times New Roman"/>
                <w:sz w:val="24"/>
                <w:szCs w:val="20"/>
              </w:rPr>
              <w:t>Взаимное расположение двух прямых. Перпендикулярные прямые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E6277B" w:rsidP="00883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П.12,13, вопр.19-21, №66,68 уч.</w:t>
            </w:r>
          </w:p>
        </w:tc>
      </w:tr>
      <w:tr w:rsidR="008933E5" w:rsidRPr="003A2446" w:rsidTr="00E32C2D">
        <w:tc>
          <w:tcPr>
            <w:tcW w:w="706" w:type="dxa"/>
            <w:shd w:val="clear" w:color="auto" w:fill="auto"/>
          </w:tcPr>
          <w:p w:rsidR="008933E5" w:rsidRPr="003A2446" w:rsidRDefault="008933E5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4" w:type="dxa"/>
            <w:shd w:val="clear" w:color="auto" w:fill="auto"/>
          </w:tcPr>
          <w:p w:rsidR="008933E5" w:rsidRPr="003A2446" w:rsidRDefault="008933E5" w:rsidP="003A244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8933E5" w:rsidRPr="003A2446" w:rsidRDefault="008933E5" w:rsidP="003A24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44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Решение задач: </w:t>
            </w:r>
            <w:proofErr w:type="gramStart"/>
            <w:r w:rsidRPr="003A2446">
              <w:rPr>
                <w:rFonts w:ascii="Times New Roman" w:eastAsia="Times New Roman" w:hAnsi="Times New Roman" w:cs="Times New Roman"/>
                <w:sz w:val="24"/>
                <w:szCs w:val="20"/>
              </w:rPr>
              <w:t>прямая</w:t>
            </w:r>
            <w:proofErr w:type="gramEnd"/>
            <w:r w:rsidRPr="003A2446">
              <w:rPr>
                <w:rFonts w:ascii="Times New Roman" w:eastAsia="Times New Roman" w:hAnsi="Times New Roman" w:cs="Times New Roman"/>
                <w:sz w:val="24"/>
                <w:szCs w:val="20"/>
              </w:rPr>
              <w:t>, луч, отрезок, угол.</w:t>
            </w:r>
          </w:p>
        </w:tc>
        <w:tc>
          <w:tcPr>
            <w:tcW w:w="2835" w:type="dxa"/>
            <w:shd w:val="clear" w:color="auto" w:fill="auto"/>
          </w:tcPr>
          <w:p w:rsidR="008933E5" w:rsidRPr="00A87EB7" w:rsidRDefault="00A87EB7" w:rsidP="00A87E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87EB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Подготовка к </w:t>
            </w:r>
            <w:proofErr w:type="gramStart"/>
            <w:r w:rsidRPr="00A87EB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</w:t>
            </w:r>
            <w:proofErr w:type="gramEnd"/>
            <w:r w:rsidRPr="00A87EB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.р.</w:t>
            </w:r>
          </w:p>
        </w:tc>
      </w:tr>
      <w:tr w:rsidR="008933E5" w:rsidRPr="003A2446" w:rsidTr="00E32C2D">
        <w:tc>
          <w:tcPr>
            <w:tcW w:w="706" w:type="dxa"/>
            <w:shd w:val="clear" w:color="auto" w:fill="auto"/>
          </w:tcPr>
          <w:p w:rsidR="008933E5" w:rsidRPr="003A2446" w:rsidRDefault="008933E5" w:rsidP="003A244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4" w:type="dxa"/>
            <w:shd w:val="clear" w:color="auto" w:fill="auto"/>
          </w:tcPr>
          <w:p w:rsidR="008933E5" w:rsidRPr="003A2446" w:rsidRDefault="008933E5" w:rsidP="003A244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8933E5" w:rsidRPr="003A2446" w:rsidRDefault="008933E5" w:rsidP="003A24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4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Контрольная работа № 1</w:t>
            </w:r>
            <w:r w:rsidRPr="003A24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«Начальные геометрические сведения»</w:t>
            </w:r>
          </w:p>
        </w:tc>
        <w:tc>
          <w:tcPr>
            <w:tcW w:w="2835" w:type="dxa"/>
            <w:shd w:val="clear" w:color="auto" w:fill="auto"/>
          </w:tcPr>
          <w:p w:rsidR="008933E5" w:rsidRPr="00A87EB7" w:rsidRDefault="00A87EB7" w:rsidP="00A87EB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87EB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Повторение п.1-13</w:t>
            </w:r>
          </w:p>
        </w:tc>
      </w:tr>
      <w:tr w:rsidR="008933E5" w:rsidRPr="003A2446" w:rsidTr="003A2446">
        <w:trPr>
          <w:trHeight w:val="382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8933E5" w:rsidRPr="003A2446" w:rsidRDefault="008933E5" w:rsidP="003A244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3A2446">
              <w:rPr>
                <w:rFonts w:ascii="Times New Roman" w:eastAsia="Times New Roman" w:hAnsi="Times New Roman" w:cs="Times New Roman"/>
                <w:b/>
                <w:iCs/>
                <w:kern w:val="0"/>
                <w:sz w:val="28"/>
                <w:szCs w:val="24"/>
                <w:lang w:eastAsia="ru-RU"/>
              </w:rPr>
              <w:t>Треугольники</w:t>
            </w:r>
            <w:r w:rsidRPr="003A244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</w:rPr>
              <w:t xml:space="preserve"> </w:t>
            </w:r>
            <w:r w:rsidR="0040256C" w:rsidRPr="003A244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</w:rPr>
              <w:t>1</w:t>
            </w:r>
            <w:r w:rsidRPr="003A244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</w:rPr>
              <w:t>8 часов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883340" w:rsidRPr="003A2446" w:rsidRDefault="00883340" w:rsidP="0088334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Анализ результатов контрольной работы. </w:t>
            </w:r>
            <w:r w:rsidRPr="003A244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Треугольник. </w:t>
            </w:r>
            <w:r w:rsidRPr="003A244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3A2446">
              <w:rPr>
                <w:rFonts w:ascii="Times New Roman" w:eastAsia="Times New Roman" w:hAnsi="Times New Roman" w:cs="Times New Roman"/>
                <w:sz w:val="24"/>
                <w:szCs w:val="20"/>
              </w:rPr>
              <w:t>Теоремы и доказательства.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A87EB7" w:rsidP="00883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П.14, вопр.1,2. № 90,92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883340" w:rsidRPr="003A2446" w:rsidRDefault="00883340" w:rsidP="00883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446">
              <w:rPr>
                <w:rFonts w:ascii="Times New Roman" w:eastAsia="Times New Roman" w:hAnsi="Times New Roman" w:cs="Times New Roman"/>
                <w:sz w:val="24"/>
                <w:szCs w:val="20"/>
              </w:rPr>
              <w:t>Первый признак равенства треугольников.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A87EB7" w:rsidP="00883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П.15, вопр.3,4, № 93,94,95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883340" w:rsidRPr="003A2446" w:rsidRDefault="00883340" w:rsidP="00883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 на </w:t>
            </w:r>
            <w:r w:rsidRPr="003A2446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треугольников.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A87EB7" w:rsidP="00883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56,57,59-р.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4" w:type="dxa"/>
            <w:shd w:val="clear" w:color="auto" w:fill="auto"/>
          </w:tcPr>
          <w:p w:rsidR="00883340" w:rsidRPr="00E32C2D" w:rsidRDefault="00883340" w:rsidP="00883340">
            <w:pPr>
              <w:tabs>
                <w:tab w:val="left" w:pos="1182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883340" w:rsidRPr="003A2446" w:rsidRDefault="00883340" w:rsidP="0088334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46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 и наклонная </w:t>
            </w:r>
            <w:proofErr w:type="gramStart"/>
            <w:r w:rsidRPr="003A24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A2446"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  <w:r w:rsidRPr="003A244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A87EB7" w:rsidP="00883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96,97,98 уч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883340" w:rsidRPr="003A2446" w:rsidRDefault="00883340" w:rsidP="00883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Высота, медиана, биссектриса</w:t>
            </w:r>
            <w:r w:rsidRPr="003A244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треугольника.    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6F1BD8" w:rsidP="00883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П.16,17, вопр.5-9, № 61,62,64,65 –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883340">
            <w:pPr>
              <w:tabs>
                <w:tab w:val="left" w:pos="3181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883340" w:rsidRPr="003A2446" w:rsidRDefault="00883340" w:rsidP="00883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446">
              <w:rPr>
                <w:rFonts w:ascii="Times New Roman" w:hAnsi="Times New Roman" w:cs="Times New Roman"/>
                <w:sz w:val="24"/>
                <w:szCs w:val="24"/>
              </w:rPr>
              <w:t>Равнобедренные и равносторонние треугольники. Свойства и признаки равнобедренного треугольника.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6F1BD8" w:rsidP="00883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П.18, вопр.10-13, № 108,110,112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883340" w:rsidRPr="003A2446" w:rsidRDefault="00883340" w:rsidP="00883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A2446">
              <w:rPr>
                <w:rFonts w:ascii="Times New Roman" w:eastAsia="Times New Roman" w:hAnsi="Times New Roman" w:cs="Times New Roman"/>
                <w:sz w:val="24"/>
                <w:szCs w:val="20"/>
              </w:rPr>
              <w:t>Второй  признак равенства треугольников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995170" w:rsidP="00883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П.19, вопр.14, №122-125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883340">
            <w:pPr>
              <w:tabs>
                <w:tab w:val="left" w:pos="2730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883340" w:rsidRPr="003A2446" w:rsidRDefault="00883340" w:rsidP="00883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A2446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Решение задач на </w:t>
            </w:r>
            <w:r w:rsidRPr="003A2446">
              <w:rPr>
                <w:rFonts w:ascii="Times New Roman" w:eastAsia="Times New Roman" w:hAnsi="Times New Roman" w:cs="Times New Roman"/>
                <w:sz w:val="24"/>
                <w:szCs w:val="20"/>
              </w:rPr>
              <w:t>второй признак равенства треугольников.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995170" w:rsidP="00883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№128,129,132,134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883340" w:rsidRPr="003A2446" w:rsidRDefault="00883340" w:rsidP="00883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446">
              <w:rPr>
                <w:rFonts w:ascii="Times New Roman" w:eastAsia="Times New Roman" w:hAnsi="Times New Roman" w:cs="Times New Roman"/>
                <w:sz w:val="24"/>
                <w:szCs w:val="20"/>
              </w:rPr>
              <w:t>Третий признак равенства треугольников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995170" w:rsidP="00883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П.20, вопр.15, №135,137,138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883340" w:rsidRPr="003A2446" w:rsidRDefault="00883340" w:rsidP="00883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 на применение </w:t>
            </w:r>
            <w:r w:rsidRPr="003A2446">
              <w:rPr>
                <w:rFonts w:ascii="Times New Roman" w:hAnsi="Times New Roman" w:cs="Times New Roman"/>
                <w:sz w:val="24"/>
                <w:szCs w:val="24"/>
              </w:rPr>
              <w:t>третьего признака равенства треугольников.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995170" w:rsidP="00883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№140,141,142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883340" w:rsidRPr="003A2446" w:rsidRDefault="00883340" w:rsidP="00883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446">
              <w:rPr>
                <w:rFonts w:ascii="Times New Roman" w:hAnsi="Times New Roman" w:cs="Times New Roman"/>
                <w:sz w:val="24"/>
                <w:szCs w:val="24"/>
              </w:rPr>
              <w:t>Понятие определения. Определение окружности. Круг. Построение циркулем и линейкой. Взаимное расположение двух окружностей, прямой и окружности.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995170" w:rsidP="00883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П.21, вопр.16, №144,145,147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883340">
            <w:pPr>
              <w:tabs>
                <w:tab w:val="left" w:pos="1204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883340" w:rsidRPr="003A2446" w:rsidRDefault="00883340" w:rsidP="00883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A244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Построение угла, равного </w:t>
            </w:r>
            <w:proofErr w:type="gramStart"/>
            <w:r w:rsidRPr="003A2446">
              <w:rPr>
                <w:rFonts w:ascii="Times New Roman" w:eastAsia="Times New Roman" w:hAnsi="Times New Roman" w:cs="Times New Roman"/>
                <w:sz w:val="24"/>
                <w:szCs w:val="20"/>
              </w:rPr>
              <w:t>данному</w:t>
            </w:r>
            <w:proofErr w:type="gramEnd"/>
            <w:r w:rsidRPr="003A2446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  <w:p w:rsidR="00883340" w:rsidRPr="003A2446" w:rsidRDefault="00883340" w:rsidP="00883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A2446">
              <w:rPr>
                <w:rFonts w:ascii="Times New Roman" w:eastAsia="Times New Roman" w:hAnsi="Times New Roman" w:cs="Times New Roman"/>
                <w:sz w:val="24"/>
                <w:szCs w:val="20"/>
              </w:rPr>
              <w:t>Построение биссектрисы угла. Трисекция угла.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995170" w:rsidP="00883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П.22,23, вопр.17-21, №153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4" w:type="dxa"/>
            <w:shd w:val="clear" w:color="auto" w:fill="auto"/>
          </w:tcPr>
          <w:p w:rsidR="00883340" w:rsidRPr="00E32C2D" w:rsidRDefault="00883340" w:rsidP="008833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883340" w:rsidRPr="003A2446" w:rsidRDefault="00883340" w:rsidP="00883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446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gramStart"/>
            <w:r w:rsidRPr="003A2446">
              <w:rPr>
                <w:rFonts w:ascii="Times New Roman" w:hAnsi="Times New Roman" w:cs="Times New Roman"/>
                <w:sz w:val="24"/>
                <w:szCs w:val="24"/>
              </w:rPr>
              <w:t>перпендикулярных</w:t>
            </w:r>
            <w:proofErr w:type="gramEnd"/>
            <w:r w:rsidRPr="003A2446">
              <w:rPr>
                <w:rFonts w:ascii="Times New Roman" w:hAnsi="Times New Roman" w:cs="Times New Roman"/>
                <w:sz w:val="24"/>
                <w:szCs w:val="24"/>
              </w:rPr>
              <w:t xml:space="preserve"> прямых. 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995170" w:rsidP="00883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Вопр.17,21, №81,82,83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4" w:type="dxa"/>
            <w:shd w:val="clear" w:color="auto" w:fill="auto"/>
          </w:tcPr>
          <w:p w:rsidR="00883340" w:rsidRPr="00E32C2D" w:rsidRDefault="00883340" w:rsidP="008833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883340" w:rsidRPr="003A2446" w:rsidRDefault="00883340" w:rsidP="00883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446">
              <w:rPr>
                <w:rFonts w:ascii="Times New Roman" w:hAnsi="Times New Roman" w:cs="Times New Roman"/>
                <w:sz w:val="24"/>
                <w:szCs w:val="24"/>
              </w:rPr>
              <w:t>Построение середины отрезка.</w:t>
            </w:r>
            <w:r w:rsidRPr="003A244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Деление отрезка на четыре равные части.</w:t>
            </w:r>
          </w:p>
        </w:tc>
        <w:tc>
          <w:tcPr>
            <w:tcW w:w="2835" w:type="dxa"/>
            <w:shd w:val="clear" w:color="auto" w:fill="auto"/>
          </w:tcPr>
          <w:p w:rsidR="00883340" w:rsidRPr="00995170" w:rsidRDefault="00995170" w:rsidP="00883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№149, 152,154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883340" w:rsidRPr="003A2446" w:rsidRDefault="00883340" w:rsidP="00883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446">
              <w:rPr>
                <w:rFonts w:ascii="Times New Roman" w:eastAsia="Times New Roman" w:hAnsi="Times New Roman" w:cs="Times New Roman"/>
                <w:sz w:val="24"/>
                <w:szCs w:val="20"/>
              </w:rPr>
              <w:t>Решение задач на построение.</w:t>
            </w:r>
          </w:p>
        </w:tc>
        <w:tc>
          <w:tcPr>
            <w:tcW w:w="2835" w:type="dxa"/>
            <w:shd w:val="clear" w:color="auto" w:fill="auto"/>
          </w:tcPr>
          <w:p w:rsidR="00883340" w:rsidRPr="00995170" w:rsidRDefault="00995170" w:rsidP="00883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17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№156,161,164</w:t>
            </w:r>
          </w:p>
        </w:tc>
      </w:tr>
      <w:tr w:rsidR="0040256C" w:rsidRPr="003A2446" w:rsidTr="00E32C2D">
        <w:tc>
          <w:tcPr>
            <w:tcW w:w="706" w:type="dxa"/>
            <w:shd w:val="clear" w:color="auto" w:fill="auto"/>
          </w:tcPr>
          <w:p w:rsidR="0040256C" w:rsidRPr="003A2446" w:rsidRDefault="0040256C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4" w:type="dxa"/>
            <w:shd w:val="clear" w:color="auto" w:fill="auto"/>
          </w:tcPr>
          <w:p w:rsidR="0040256C" w:rsidRPr="003A2446" w:rsidRDefault="0040256C" w:rsidP="003A24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0256C" w:rsidRPr="003A2446" w:rsidRDefault="0040256C" w:rsidP="003A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A2446">
              <w:rPr>
                <w:rFonts w:ascii="Times New Roman" w:hAnsi="Times New Roman" w:cs="Times New Roman"/>
                <w:sz w:val="24"/>
                <w:szCs w:val="28"/>
              </w:rPr>
              <w:t>Решение задач на применение признаков равенства треугольников.</w:t>
            </w:r>
          </w:p>
        </w:tc>
        <w:tc>
          <w:tcPr>
            <w:tcW w:w="2835" w:type="dxa"/>
            <w:shd w:val="clear" w:color="auto" w:fill="auto"/>
          </w:tcPr>
          <w:p w:rsidR="0040256C" w:rsidRPr="00995170" w:rsidRDefault="00995170" w:rsidP="0099517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№168, 170, 172</w:t>
            </w:r>
          </w:p>
        </w:tc>
      </w:tr>
      <w:tr w:rsidR="0040256C" w:rsidRPr="003A2446" w:rsidTr="00E32C2D">
        <w:tc>
          <w:tcPr>
            <w:tcW w:w="706" w:type="dxa"/>
            <w:shd w:val="clear" w:color="auto" w:fill="auto"/>
          </w:tcPr>
          <w:p w:rsidR="0040256C" w:rsidRPr="003A2446" w:rsidRDefault="0040256C" w:rsidP="003A244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4" w:type="dxa"/>
            <w:shd w:val="clear" w:color="auto" w:fill="auto"/>
          </w:tcPr>
          <w:p w:rsidR="0040256C" w:rsidRPr="003A2446" w:rsidRDefault="0040256C" w:rsidP="003A24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0256C" w:rsidRPr="003A2446" w:rsidRDefault="0040256C" w:rsidP="003A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A2446">
              <w:rPr>
                <w:rFonts w:ascii="Times New Roman" w:hAnsi="Times New Roman" w:cs="Times New Roman"/>
                <w:sz w:val="24"/>
                <w:szCs w:val="28"/>
              </w:rPr>
              <w:t>Решение задач по теме «Треугольники». Подготовка к контрольной работе.</w:t>
            </w:r>
          </w:p>
        </w:tc>
        <w:tc>
          <w:tcPr>
            <w:tcW w:w="2835" w:type="dxa"/>
            <w:shd w:val="clear" w:color="auto" w:fill="auto"/>
          </w:tcPr>
          <w:p w:rsidR="0040256C" w:rsidRPr="00995170" w:rsidRDefault="00995170" w:rsidP="0099517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№180,182,184</w:t>
            </w:r>
          </w:p>
        </w:tc>
      </w:tr>
      <w:tr w:rsidR="0040256C" w:rsidRPr="003A2446" w:rsidTr="00E32C2D">
        <w:tc>
          <w:tcPr>
            <w:tcW w:w="706" w:type="dxa"/>
            <w:shd w:val="clear" w:color="auto" w:fill="auto"/>
          </w:tcPr>
          <w:p w:rsidR="0040256C" w:rsidRPr="003A2446" w:rsidRDefault="0040256C" w:rsidP="003A244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54" w:type="dxa"/>
            <w:shd w:val="clear" w:color="auto" w:fill="auto"/>
          </w:tcPr>
          <w:p w:rsidR="0040256C" w:rsidRPr="003A2446" w:rsidRDefault="0040256C" w:rsidP="003A244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40256C" w:rsidRPr="003A2446" w:rsidRDefault="0040256C" w:rsidP="003A24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2446">
              <w:rPr>
                <w:rFonts w:ascii="Times New Roman" w:eastAsia="Times New Roman" w:hAnsi="Times New Roman" w:cs="Times New Roman"/>
                <w:b/>
              </w:rPr>
              <w:t xml:space="preserve">Контрольная работа № 2 </w:t>
            </w:r>
            <w:r w:rsidRPr="003A2446">
              <w:rPr>
                <w:rFonts w:ascii="Times New Roman" w:eastAsia="Times New Roman" w:hAnsi="Times New Roman" w:cs="Times New Roman"/>
                <w:b/>
                <w:iCs/>
              </w:rPr>
              <w:t>«Треугольники»</w:t>
            </w:r>
          </w:p>
        </w:tc>
        <w:tc>
          <w:tcPr>
            <w:tcW w:w="2835" w:type="dxa"/>
            <w:shd w:val="clear" w:color="auto" w:fill="auto"/>
          </w:tcPr>
          <w:p w:rsidR="0040256C" w:rsidRPr="00995170" w:rsidRDefault="0040256C" w:rsidP="003A244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40256C" w:rsidRPr="003A2446" w:rsidTr="003A2446">
        <w:trPr>
          <w:trHeight w:val="423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40256C" w:rsidRPr="003A2446" w:rsidRDefault="0040256C" w:rsidP="003A244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proofErr w:type="gramStart"/>
            <w:r w:rsidRPr="003A2446">
              <w:rPr>
                <w:rFonts w:ascii="Times New Roman" w:eastAsia="Times New Roman" w:hAnsi="Times New Roman" w:cs="Times New Roman"/>
                <w:b/>
                <w:iCs/>
                <w:kern w:val="0"/>
                <w:sz w:val="28"/>
                <w:szCs w:val="24"/>
                <w:lang w:eastAsia="ru-RU"/>
              </w:rPr>
              <w:t>Параллельные</w:t>
            </w:r>
            <w:proofErr w:type="gramEnd"/>
            <w:r w:rsidRPr="003A2446">
              <w:rPr>
                <w:rFonts w:ascii="Times New Roman" w:eastAsia="Times New Roman" w:hAnsi="Times New Roman" w:cs="Times New Roman"/>
                <w:b/>
                <w:iCs/>
                <w:kern w:val="0"/>
                <w:sz w:val="28"/>
                <w:szCs w:val="24"/>
                <w:lang w:eastAsia="ru-RU"/>
              </w:rPr>
              <w:t xml:space="preserve"> прямые</w:t>
            </w:r>
            <w:r w:rsidRPr="003A244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</w:rPr>
              <w:t xml:space="preserve"> 1</w:t>
            </w:r>
            <w:r w:rsidR="00B773BD" w:rsidRPr="003A244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</w:rPr>
              <w:t>3</w:t>
            </w:r>
            <w:r w:rsidRPr="003A244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</w:rPr>
              <w:t xml:space="preserve"> часов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883340" w:rsidRPr="003A2446" w:rsidRDefault="00883340" w:rsidP="00883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Анализ результатов контрольной работы. </w:t>
            </w:r>
            <w:r w:rsidRPr="003A244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Определение </w:t>
            </w:r>
            <w:proofErr w:type="gramStart"/>
            <w:r w:rsidRPr="003A2446">
              <w:rPr>
                <w:rFonts w:ascii="Times New Roman" w:eastAsia="Times New Roman" w:hAnsi="Times New Roman" w:cs="Times New Roman"/>
                <w:sz w:val="24"/>
                <w:szCs w:val="20"/>
              </w:rPr>
              <w:t>параллельных</w:t>
            </w:r>
            <w:proofErr w:type="gramEnd"/>
            <w:r w:rsidRPr="003A244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прямых. Пересекающие прямые.</w:t>
            </w:r>
          </w:p>
          <w:p w:rsidR="00883340" w:rsidRPr="003A2446" w:rsidRDefault="00883340" w:rsidP="00883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446">
              <w:rPr>
                <w:rFonts w:ascii="Times New Roman" w:eastAsia="Times New Roman" w:hAnsi="Times New Roman" w:cs="Times New Roman"/>
                <w:sz w:val="24"/>
                <w:szCs w:val="20"/>
              </w:rPr>
              <w:t>Первый признак параллельности двух прямых.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062CB9" w:rsidP="008833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П.24,25, №186,187, №84-87-р.т.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883340" w:rsidRPr="003A2446" w:rsidRDefault="00883340" w:rsidP="00883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A2446">
              <w:rPr>
                <w:rFonts w:ascii="Times New Roman" w:eastAsia="Times New Roman" w:hAnsi="Times New Roman" w:cs="Times New Roman"/>
                <w:sz w:val="24"/>
                <w:szCs w:val="20"/>
              </w:rPr>
              <w:t>Второй признак параллельности двух прямых.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062CB9" w:rsidP="008833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П.24,25, №188,189,190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883340" w:rsidRPr="003A2446" w:rsidRDefault="00883340" w:rsidP="00883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446">
              <w:rPr>
                <w:rFonts w:ascii="Times New Roman" w:eastAsia="Times New Roman" w:hAnsi="Times New Roman" w:cs="Times New Roman"/>
                <w:sz w:val="24"/>
                <w:szCs w:val="20"/>
              </w:rPr>
              <w:t>Третий признак параллельности двух прямых. Решение задач на применение признаков параллельности двух прямых.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062CB9" w:rsidP="008833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П.26, №191,192,194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883340" w:rsidRPr="003A2446" w:rsidRDefault="00883340" w:rsidP="00883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446">
              <w:rPr>
                <w:rFonts w:ascii="Times New Roman" w:eastAsia="Times New Roman" w:hAnsi="Times New Roman" w:cs="Times New Roman"/>
                <w:sz w:val="24"/>
                <w:szCs w:val="20"/>
              </w:rPr>
              <w:t>Решение задач по теме «Признаки параллельности двух прямых»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062CB9" w:rsidP="008833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№193,195, №101,102-р.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83340" w:rsidRPr="003A2446" w:rsidRDefault="00883340" w:rsidP="0088334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A2446">
              <w:rPr>
                <w:rFonts w:ascii="Times New Roman" w:hAnsi="Times New Roman" w:cs="Times New Roman"/>
                <w:szCs w:val="28"/>
              </w:rPr>
              <w:t>Понятие аксиомы. Понятие об аксиоматике и аксиоматическом построении геометрии.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062CB9" w:rsidP="008833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П.27,28, №196,198,200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883340" w:rsidRPr="003A2446" w:rsidRDefault="00883340" w:rsidP="00883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A244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Аксиома </w:t>
            </w:r>
            <w:proofErr w:type="gramStart"/>
            <w:r w:rsidRPr="003A2446">
              <w:rPr>
                <w:rFonts w:ascii="Times New Roman" w:eastAsia="Times New Roman" w:hAnsi="Times New Roman" w:cs="Times New Roman"/>
                <w:sz w:val="24"/>
                <w:szCs w:val="20"/>
              </w:rPr>
              <w:t>параллельных</w:t>
            </w:r>
            <w:proofErr w:type="gramEnd"/>
            <w:r w:rsidRPr="003A244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прямых. </w:t>
            </w:r>
            <w:r w:rsidRPr="003A244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3A2446">
              <w:rPr>
                <w:rFonts w:ascii="Times New Roman" w:eastAsia="Times New Roman" w:hAnsi="Times New Roman" w:cs="Times New Roman"/>
                <w:sz w:val="24"/>
                <w:szCs w:val="20"/>
              </w:rPr>
              <w:t>Понятие следствия. Пятый постулат Евклида и его история.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062CB9" w:rsidP="008833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П.29, №201-203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883340" w:rsidRPr="003A2446" w:rsidRDefault="00883340" w:rsidP="00883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446">
              <w:rPr>
                <w:rFonts w:ascii="Times New Roman" w:hAnsi="Times New Roman" w:cs="Times New Roman"/>
                <w:sz w:val="24"/>
                <w:szCs w:val="24"/>
              </w:rPr>
              <w:t>Прямая и обратная теоремы. Первая теорема об углах, образованных двумя параллельными прямыми и секущей.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062CB9" w:rsidP="008833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П.29, №204,207,209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54" w:type="dxa"/>
            <w:shd w:val="clear" w:color="auto" w:fill="auto"/>
          </w:tcPr>
          <w:p w:rsidR="00883340" w:rsidRPr="00E32C2D" w:rsidRDefault="00883340" w:rsidP="008833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883340" w:rsidRPr="003A2446" w:rsidRDefault="00883340" w:rsidP="00883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446">
              <w:rPr>
                <w:rFonts w:ascii="Times New Roman" w:hAnsi="Times New Roman" w:cs="Times New Roman"/>
                <w:sz w:val="24"/>
                <w:szCs w:val="24"/>
              </w:rPr>
              <w:t xml:space="preserve">Контр пример. Доказательство от противного. Теорема о параллельности и перпендикулярности </w:t>
            </w:r>
            <w:proofErr w:type="gramStart"/>
            <w:r w:rsidRPr="003A2446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3A2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A2187F" w:rsidP="008833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№208, 210, 211, 212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883340" w:rsidRPr="003A2446" w:rsidRDefault="00883340" w:rsidP="00883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A2446">
              <w:rPr>
                <w:rFonts w:ascii="Times New Roman" w:eastAsia="Times New Roman" w:hAnsi="Times New Roman" w:cs="Times New Roman"/>
                <w:sz w:val="24"/>
                <w:szCs w:val="20"/>
              </w:rPr>
              <w:t>Вторая и третья теоремы об углах, образованных двумя параллельными прямыми и секущей.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9F0B96" w:rsidP="008833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83340" w:rsidRPr="003A2446" w:rsidRDefault="00883340" w:rsidP="008833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2446">
              <w:rPr>
                <w:rFonts w:ascii="Times New Roman" w:hAnsi="Times New Roman" w:cs="Times New Roman"/>
                <w:bCs/>
                <w:sz w:val="24"/>
                <w:szCs w:val="28"/>
              </w:rPr>
              <w:t>Решение задач на применение свойств параллельных прямых.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366D05" w:rsidP="008833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на листочках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83340" w:rsidRPr="003A2446" w:rsidRDefault="00883340" w:rsidP="008833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2446">
              <w:rPr>
                <w:rFonts w:ascii="Times New Roman" w:hAnsi="Times New Roman" w:cs="Times New Roman"/>
                <w:bCs/>
                <w:sz w:val="24"/>
                <w:szCs w:val="28"/>
              </w:rPr>
              <w:t>Решение задач на применение признаков параллельных прямых.</w:t>
            </w:r>
            <w:r w:rsidRPr="003A244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3A46BD" w:rsidP="008833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в тетради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83340" w:rsidRPr="003A2446" w:rsidRDefault="00883340" w:rsidP="008833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2446">
              <w:rPr>
                <w:rFonts w:ascii="Times New Roman" w:eastAsia="Times New Roman" w:hAnsi="Times New Roman" w:cs="Times New Roman"/>
                <w:sz w:val="24"/>
                <w:szCs w:val="20"/>
              </w:rPr>
              <w:t>Подготовка к контрольной работе</w:t>
            </w:r>
            <w:r w:rsidR="003A46B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по теме «</w:t>
            </w:r>
            <w:proofErr w:type="gramStart"/>
            <w:r w:rsidR="003A46BD">
              <w:rPr>
                <w:rFonts w:ascii="Times New Roman" w:eastAsia="Times New Roman" w:hAnsi="Times New Roman" w:cs="Times New Roman"/>
                <w:sz w:val="24"/>
                <w:szCs w:val="20"/>
              </w:rPr>
              <w:t>Параллельные</w:t>
            </w:r>
            <w:proofErr w:type="gramEnd"/>
            <w:r w:rsidR="003A46B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прямые»</w:t>
            </w:r>
          </w:p>
        </w:tc>
        <w:tc>
          <w:tcPr>
            <w:tcW w:w="2835" w:type="dxa"/>
            <w:shd w:val="clear" w:color="auto" w:fill="auto"/>
          </w:tcPr>
          <w:p w:rsidR="00883340" w:rsidRPr="003A46BD" w:rsidRDefault="003A46BD" w:rsidP="003A46B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A46BD"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Подготовка к </w:t>
            </w:r>
            <w:proofErr w:type="gramStart"/>
            <w:r w:rsidRPr="003A46BD">
              <w:rPr>
                <w:rFonts w:ascii="Times New Roman" w:eastAsia="Calibri" w:hAnsi="Times New Roman" w:cs="Times New Roman"/>
                <w:kern w:val="0"/>
                <w:lang w:eastAsia="en-US"/>
              </w:rPr>
              <w:t>к</w:t>
            </w:r>
            <w:proofErr w:type="gramEnd"/>
            <w:r w:rsidRPr="003A46BD">
              <w:rPr>
                <w:rFonts w:ascii="Times New Roman" w:eastAsia="Calibri" w:hAnsi="Times New Roman" w:cs="Times New Roman"/>
                <w:kern w:val="0"/>
                <w:lang w:eastAsia="en-US"/>
              </w:rPr>
              <w:t>.р., Задание на листочках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883340" w:rsidRPr="003A2446" w:rsidRDefault="00883340" w:rsidP="00883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A2446">
              <w:rPr>
                <w:rFonts w:ascii="Times New Roman" w:eastAsia="Times New Roman" w:hAnsi="Times New Roman" w:cs="Times New Roman"/>
                <w:b/>
              </w:rPr>
              <w:t>Контрольная работа №3</w:t>
            </w:r>
            <w:r w:rsidRPr="003A2446">
              <w:rPr>
                <w:rFonts w:ascii="Times New Roman" w:hAnsi="Times New Roman" w:cs="Times New Roman"/>
                <w:b/>
              </w:rPr>
              <w:t xml:space="preserve">  «</w:t>
            </w:r>
            <w:proofErr w:type="gramStart"/>
            <w:r w:rsidRPr="003A2446">
              <w:rPr>
                <w:rFonts w:ascii="Times New Roman" w:eastAsia="Times New Roman" w:hAnsi="Times New Roman" w:cs="Times New Roman"/>
                <w:b/>
                <w:iCs/>
              </w:rPr>
              <w:t>Параллельные</w:t>
            </w:r>
            <w:proofErr w:type="gramEnd"/>
            <w:r w:rsidRPr="003A2446">
              <w:rPr>
                <w:rFonts w:ascii="Times New Roman" w:eastAsia="Times New Roman" w:hAnsi="Times New Roman" w:cs="Times New Roman"/>
                <w:b/>
                <w:iCs/>
              </w:rPr>
              <w:t xml:space="preserve"> прямые</w:t>
            </w:r>
            <w:r w:rsidR="003A46BD">
              <w:rPr>
                <w:rFonts w:ascii="Times New Roman" w:eastAsia="Times New Roman" w:hAnsi="Times New Roman" w:cs="Times New Roman"/>
                <w:b/>
                <w:iCs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883340" w:rsidRPr="003A46BD" w:rsidRDefault="003A46BD" w:rsidP="003A46B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 w:cs="Times New Roman"/>
                <w:kern w:val="0"/>
                <w:lang w:eastAsia="en-US"/>
              </w:rPr>
              <w:t>изученного</w:t>
            </w:r>
            <w:proofErr w:type="gramEnd"/>
          </w:p>
        </w:tc>
      </w:tr>
      <w:tr w:rsidR="00883340" w:rsidRPr="003A2446" w:rsidTr="003A2446">
        <w:trPr>
          <w:trHeight w:val="36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883340" w:rsidRPr="003A2446" w:rsidRDefault="00883340" w:rsidP="0088334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</w:rPr>
            </w:pPr>
            <w:r w:rsidRPr="003A2446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</w:rPr>
              <w:t>Соотношения между сторонами и углами треугольника</w:t>
            </w:r>
            <w:r w:rsidRPr="003A2446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24"/>
                <w:lang w:eastAsia="ru-RU"/>
              </w:rPr>
              <w:t xml:space="preserve"> </w:t>
            </w:r>
            <w:r w:rsidRPr="003A244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</w:rPr>
              <w:t>20 часов</w:t>
            </w:r>
          </w:p>
        </w:tc>
      </w:tr>
      <w:tr w:rsidR="00883340" w:rsidRPr="003A2446" w:rsidTr="00E32C2D">
        <w:trPr>
          <w:trHeight w:val="263"/>
        </w:trPr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883340" w:rsidRPr="003A2446" w:rsidRDefault="00883340" w:rsidP="00883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Анализ результатов контрольной работы. </w:t>
            </w:r>
            <w:r w:rsidRPr="003A24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Теорема о сумме углов треугольника.</w:t>
            </w:r>
            <w:r w:rsidRPr="003A2446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 </w:t>
            </w:r>
            <w:r w:rsidRPr="003A24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Внешние углы треугольника.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DA13E7" w:rsidP="008833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П.30, №224, 228(а), 230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883340" w:rsidRPr="003A2446" w:rsidRDefault="00883340" w:rsidP="00883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Остроугольный, прямоугольный и тупоугольный треугольники.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DA13E7" w:rsidP="008833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П.31, №120,121,123-р.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883340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883340" w:rsidRPr="003A2446" w:rsidRDefault="00883340" w:rsidP="00883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Теорема о соотношениях между сторонами и углами треугольника.</w:t>
            </w:r>
            <w:r w:rsidRPr="003A2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DA13E7" w:rsidP="008833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П.32, №236,237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883340" w:rsidRPr="003A2446" w:rsidRDefault="00883340" w:rsidP="00883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446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DA13E7" w:rsidP="00DA13E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П.33, №250(а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), 239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883340" w:rsidRPr="003A2446" w:rsidRDefault="00883340" w:rsidP="00883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44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применение соотношения между сторонами и углами треугольника, неравенства треугольника.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DA13E7" w:rsidP="008833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№242, 244, 251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883340" w:rsidRPr="003A2446" w:rsidRDefault="00883340" w:rsidP="0088334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46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DA13E7" w:rsidP="008833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№296, 297, 298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883340" w:rsidRPr="003A2446" w:rsidRDefault="00883340" w:rsidP="00883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 w:rsidRPr="003A2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3340" w:rsidRPr="003A2446" w:rsidRDefault="00883340" w:rsidP="00883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4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«Сумма углов треугольника. </w:t>
            </w:r>
            <w:r w:rsidRPr="003A24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Неравенство треугольника</w:t>
            </w:r>
            <w:r w:rsidRPr="003A24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».</w:t>
            </w:r>
          </w:p>
        </w:tc>
        <w:tc>
          <w:tcPr>
            <w:tcW w:w="2835" w:type="dxa"/>
            <w:shd w:val="clear" w:color="auto" w:fill="auto"/>
          </w:tcPr>
          <w:p w:rsidR="00883340" w:rsidRPr="00DA13E7" w:rsidRDefault="00DA13E7" w:rsidP="00DA13E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DA13E7">
              <w:rPr>
                <w:rFonts w:ascii="Times New Roman" w:eastAsia="Calibri" w:hAnsi="Times New Roman" w:cs="Times New Roman"/>
                <w:kern w:val="0"/>
                <w:lang w:eastAsia="en-US"/>
              </w:rPr>
              <w:t>Повторение п.30-33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883340" w:rsidRPr="003A2446" w:rsidRDefault="00883340" w:rsidP="00883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Анализ результатов контрольной работы. </w:t>
            </w:r>
            <w:r w:rsidRPr="003A2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прямоугольных </w:t>
            </w:r>
            <w:r w:rsidRPr="003A2446">
              <w:rPr>
                <w:rFonts w:ascii="Times New Roman" w:hAnsi="Times New Roman" w:cs="Times New Roman"/>
                <w:sz w:val="24"/>
                <w:szCs w:val="24"/>
              </w:rPr>
              <w:t>треугольников</w:t>
            </w:r>
            <w:r w:rsidRPr="003A2446">
              <w:rPr>
                <w:rFonts w:ascii="Times New Roman" w:eastAsia="Times New Roman" w:hAnsi="Times New Roman" w:cs="Times New Roman"/>
                <w:sz w:val="24"/>
                <w:szCs w:val="24"/>
              </w:rPr>
              <w:t>. Зависимость между величинами сторон и углов прямоугольного треугольника.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DA13E7" w:rsidP="008833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П.34, №255, 256, 258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4510A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83340" w:rsidRPr="003A2446" w:rsidRDefault="00883340" w:rsidP="00883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446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свой</w:t>
            </w:r>
            <w:proofErr w:type="gramStart"/>
            <w:r w:rsidRPr="003A2446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3A2446">
              <w:rPr>
                <w:rFonts w:ascii="Times New Roman" w:hAnsi="Times New Roman" w:cs="Times New Roman"/>
                <w:sz w:val="24"/>
                <w:szCs w:val="24"/>
              </w:rPr>
              <w:t>ямоугольных треугольников.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DA13E7" w:rsidP="008833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П.35, задание в тетради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54" w:type="dxa"/>
            <w:shd w:val="clear" w:color="auto" w:fill="auto"/>
          </w:tcPr>
          <w:p w:rsidR="00883340" w:rsidRPr="00CA43DC" w:rsidRDefault="00883340" w:rsidP="008833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883340" w:rsidRPr="003A2446" w:rsidRDefault="00883340" w:rsidP="008833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446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равенства </w:t>
            </w:r>
            <w:r w:rsidRPr="003A2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прямоугольных треугольников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DA13E7" w:rsidP="008833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П.35, №262, 264, 265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883340" w:rsidRPr="003A2446" w:rsidRDefault="00883340" w:rsidP="002C58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446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равенства прямоугольных треугольников.</w:t>
            </w:r>
            <w:r w:rsidR="00AB2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DA13E7" w:rsidP="008833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П.36, №268,269,270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883340" w:rsidRPr="003A2446" w:rsidRDefault="00883340" w:rsidP="00883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44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 w:rsidRPr="003A244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A2446">
              <w:rPr>
                <w:rFonts w:ascii="Times New Roman" w:hAnsi="Times New Roman" w:cs="Times New Roman"/>
                <w:sz w:val="24"/>
                <w:szCs w:val="24"/>
              </w:rPr>
              <w:t xml:space="preserve"> прямой. Расстояние между </w:t>
            </w:r>
            <w:proofErr w:type="gramStart"/>
            <w:r w:rsidRPr="003A2446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3A2446">
              <w:rPr>
                <w:rFonts w:ascii="Times New Roman" w:hAnsi="Times New Roman" w:cs="Times New Roman"/>
                <w:sz w:val="24"/>
                <w:szCs w:val="24"/>
              </w:rPr>
              <w:t xml:space="preserve"> прямыми.</w:t>
            </w:r>
            <w:r w:rsidRPr="003A24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3A2446">
              <w:rPr>
                <w:rFonts w:ascii="Times New Roman" w:hAnsi="Times New Roman" w:cs="Times New Roman"/>
                <w:sz w:val="24"/>
                <w:szCs w:val="24"/>
              </w:rPr>
              <w:t>Понятие о геометрическом месте точек.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DA13E7" w:rsidP="008833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П.37, №272, 277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54" w:type="dxa"/>
            <w:shd w:val="clear" w:color="auto" w:fill="auto"/>
          </w:tcPr>
          <w:p w:rsidR="00071A21" w:rsidRPr="003A2446" w:rsidRDefault="00071A21" w:rsidP="008833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83340" w:rsidRPr="003A2446" w:rsidRDefault="00883340" w:rsidP="002C5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446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двум сторонам и углу между ними.</w:t>
            </w:r>
            <w:r w:rsidR="002C586C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DA13E7" w:rsidP="008833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П.38, №287, 289, 274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83340" w:rsidRPr="003A2446" w:rsidRDefault="00883340" w:rsidP="00883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446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стороне и двум прилежащим к ней углам.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035918" w:rsidP="008833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№290, 291(б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), 292 (а), 280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83340" w:rsidRPr="003A2446" w:rsidRDefault="00883340" w:rsidP="002C5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446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трём сторонам.</w:t>
            </w:r>
            <w:r w:rsidR="002C586C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035918" w:rsidP="008833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№293, 294, 295, 281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83340" w:rsidRPr="003A2446" w:rsidRDefault="00883340" w:rsidP="002C5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446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треугольника по трём элементам.</w:t>
            </w:r>
            <w:r w:rsidR="002C586C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035918" w:rsidP="008833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№315(а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,в), 314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83340" w:rsidRPr="003A2446" w:rsidRDefault="00883340" w:rsidP="002C5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446">
              <w:rPr>
                <w:rFonts w:ascii="Times New Roman" w:hAnsi="Times New Roman" w:cs="Times New Roman"/>
                <w:sz w:val="24"/>
                <w:szCs w:val="24"/>
              </w:rPr>
              <w:t>Решение задач на зависимость между сторонами и углами прямоугольных треугольников.</w:t>
            </w:r>
            <w:r w:rsidR="002C586C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83340" w:rsidRPr="00883340" w:rsidRDefault="002C586C" w:rsidP="008833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№315(г</w:t>
            </w:r>
            <w:proofErr w:type="gramStart"/>
            <w:r>
              <w:rPr>
                <w:rFonts w:ascii="Times New Roman" w:hAnsi="Times New Roman" w:cs="Times New Roman"/>
              </w:rPr>
              <w:t>,е</w:t>
            </w:r>
            <w:proofErr w:type="gramEnd"/>
            <w:r>
              <w:rPr>
                <w:rFonts w:ascii="Times New Roman" w:hAnsi="Times New Roman" w:cs="Times New Roman"/>
              </w:rPr>
              <w:t>), 31</w:t>
            </w:r>
            <w:r w:rsidR="00035918">
              <w:rPr>
                <w:rFonts w:ascii="Times New Roman" w:hAnsi="Times New Roman" w:cs="Times New Roman"/>
              </w:rPr>
              <w:t>7</w:t>
            </w:r>
          </w:p>
        </w:tc>
      </w:tr>
      <w:tr w:rsidR="00883340" w:rsidRPr="003A2446" w:rsidTr="0059587B">
        <w:trPr>
          <w:trHeight w:val="756"/>
        </w:trPr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4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83340" w:rsidRPr="003A2446" w:rsidRDefault="00883340" w:rsidP="002C5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446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и свой</w:t>
            </w:r>
            <w:proofErr w:type="gramStart"/>
            <w:r w:rsidRPr="003A2446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3A2446">
              <w:rPr>
                <w:rFonts w:ascii="Times New Roman" w:hAnsi="Times New Roman" w:cs="Times New Roman"/>
                <w:sz w:val="24"/>
                <w:szCs w:val="24"/>
              </w:rPr>
              <w:t>ямоугольных треугольников.</w:t>
            </w:r>
            <w:r w:rsidR="002C586C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83340" w:rsidRPr="00035918" w:rsidRDefault="00035918" w:rsidP="00F233B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918">
              <w:rPr>
                <w:rFonts w:ascii="Times New Roman" w:hAnsi="Times New Roman" w:cs="Times New Roman"/>
                <w:sz w:val="24"/>
                <w:szCs w:val="24"/>
              </w:rPr>
              <w:t>№308, 309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54" w:type="dxa"/>
            <w:shd w:val="clear" w:color="auto" w:fill="auto"/>
          </w:tcPr>
          <w:p w:rsidR="00883340" w:rsidRPr="002C586C" w:rsidRDefault="00883340" w:rsidP="008833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83340" w:rsidRPr="003A2446" w:rsidRDefault="00883340" w:rsidP="00883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A2446">
              <w:rPr>
                <w:rFonts w:ascii="Times New Roman" w:hAnsi="Times New Roman" w:cs="Times New Roman"/>
                <w:sz w:val="24"/>
                <w:szCs w:val="28"/>
              </w:rPr>
              <w:t>Подготовка к контрольной работе.</w:t>
            </w:r>
          </w:p>
        </w:tc>
        <w:tc>
          <w:tcPr>
            <w:tcW w:w="2835" w:type="dxa"/>
            <w:shd w:val="clear" w:color="auto" w:fill="auto"/>
          </w:tcPr>
          <w:p w:rsidR="00883340" w:rsidRPr="00035918" w:rsidRDefault="00035918" w:rsidP="0003591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3591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Задание на листочке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54" w:type="dxa"/>
            <w:shd w:val="clear" w:color="auto" w:fill="auto"/>
          </w:tcPr>
          <w:p w:rsidR="00883340" w:rsidRPr="002C586C" w:rsidRDefault="00883340" w:rsidP="008833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883340" w:rsidRPr="003A2446" w:rsidRDefault="00883340" w:rsidP="009E51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446">
              <w:rPr>
                <w:rFonts w:ascii="Times New Roman" w:eastAsia="Times New Roman" w:hAnsi="Times New Roman" w:cs="Times New Roman"/>
                <w:b/>
              </w:rPr>
              <w:t>Контрольная работа  №5 «Прямоугольные треугольники»</w:t>
            </w:r>
            <w:r w:rsidR="002C586C">
              <w:rPr>
                <w:rFonts w:ascii="Times New Roman" w:eastAsia="Times New Roman" w:hAnsi="Times New Roman" w:cs="Times New Roman"/>
                <w:b/>
              </w:rPr>
              <w:t>.</w:t>
            </w:r>
            <w:r w:rsidR="002C586C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/>
              </w:rPr>
            </w:pPr>
          </w:p>
        </w:tc>
      </w:tr>
      <w:tr w:rsidR="00883340" w:rsidRPr="003A2446" w:rsidTr="003A2446">
        <w:tc>
          <w:tcPr>
            <w:tcW w:w="10490" w:type="dxa"/>
            <w:gridSpan w:val="4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eastAsia="en-US"/>
              </w:rPr>
              <w:t>Повторение 6 часов.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54" w:type="dxa"/>
            <w:shd w:val="clear" w:color="auto" w:fill="auto"/>
          </w:tcPr>
          <w:p w:rsidR="00883340" w:rsidRPr="002C586C" w:rsidRDefault="00883340" w:rsidP="008833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83340" w:rsidRPr="003A2446" w:rsidRDefault="00883340" w:rsidP="009E51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Анализ результатов контрольной работы. </w:t>
            </w:r>
            <w:r w:rsidRPr="003A2446">
              <w:rPr>
                <w:rFonts w:ascii="Times New Roman" w:hAnsi="Times New Roman" w:cs="Times New Roman"/>
                <w:bCs/>
                <w:sz w:val="24"/>
                <w:szCs w:val="28"/>
              </w:rPr>
              <w:t>Измерение отрезков и углов. Перпендикулярные прямые.</w:t>
            </w:r>
            <w:r w:rsidR="009E51AC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83340" w:rsidRPr="00035918" w:rsidRDefault="00FE3ECE" w:rsidP="0003591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Повт. Гл</w:t>
            </w:r>
            <w:proofErr w:type="gramStart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, №3,10,16,20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CA43DC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CA43D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54" w:type="dxa"/>
            <w:shd w:val="clear" w:color="auto" w:fill="auto"/>
          </w:tcPr>
          <w:p w:rsidR="00883340" w:rsidRPr="00CA43DC" w:rsidRDefault="00883340" w:rsidP="008833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83340" w:rsidRPr="003A2446" w:rsidRDefault="00883340" w:rsidP="00FE3E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A2446">
              <w:rPr>
                <w:rFonts w:ascii="Times New Roman" w:hAnsi="Times New Roman" w:cs="Times New Roman"/>
                <w:bCs/>
                <w:sz w:val="24"/>
                <w:szCs w:val="28"/>
              </w:rPr>
              <w:t>Признаки равенства треугольников.</w:t>
            </w:r>
            <w:r w:rsidR="009E51AC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83340" w:rsidRPr="00035918" w:rsidRDefault="00FE3ECE" w:rsidP="00FE3EC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Повт. Гл</w:t>
            </w:r>
            <w:proofErr w:type="gramStart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, №324,325,327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</w:t>
            </w:r>
            <w:r w:rsidR="008B12B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:rsidR="00883340" w:rsidRPr="00FE3ECE" w:rsidRDefault="00883340" w:rsidP="008833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83340" w:rsidRPr="003A2446" w:rsidRDefault="00883340" w:rsidP="00FE3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A2446">
              <w:rPr>
                <w:rFonts w:ascii="Times New Roman" w:hAnsi="Times New Roman" w:cs="Times New Roman"/>
                <w:sz w:val="24"/>
                <w:szCs w:val="28"/>
              </w:rPr>
              <w:t>Соотношения между сторонами и углами треугольника.</w:t>
            </w:r>
            <w:r w:rsidR="00FE3ECE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83340" w:rsidRPr="00035918" w:rsidRDefault="00FE3ECE" w:rsidP="002C586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Повт. Гл3, №328-332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A244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</w:t>
            </w:r>
            <w:r w:rsidR="008B12B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4" w:type="dxa"/>
            <w:shd w:val="clear" w:color="auto" w:fill="auto"/>
          </w:tcPr>
          <w:p w:rsidR="00883340" w:rsidRPr="00FE3ECE" w:rsidRDefault="00883340" w:rsidP="008833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83340" w:rsidRPr="003A2446" w:rsidRDefault="00883340" w:rsidP="008D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A2446">
              <w:rPr>
                <w:rFonts w:ascii="Times New Roman" w:hAnsi="Times New Roman" w:cs="Times New Roman"/>
                <w:sz w:val="24"/>
                <w:szCs w:val="28"/>
              </w:rPr>
              <w:t>Параллельные прямые. Признаки параллельности двух прямых.</w:t>
            </w:r>
            <w:r w:rsidR="00FE3ECE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83340" w:rsidRPr="00035918" w:rsidRDefault="00FE3ECE" w:rsidP="00FE3EC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№7,12,15-18</w:t>
            </w: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</w:t>
            </w:r>
            <w:r w:rsidR="008B12B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4" w:type="dxa"/>
            <w:shd w:val="clear" w:color="auto" w:fill="auto"/>
          </w:tcPr>
          <w:p w:rsidR="00883340" w:rsidRPr="00FE3ECE" w:rsidRDefault="00883340" w:rsidP="008833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83340" w:rsidRPr="003A2446" w:rsidRDefault="008D2B9E" w:rsidP="008D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Домашняя</w:t>
            </w:r>
            <w:r w:rsidR="00883340">
              <w:rPr>
                <w:rFonts w:ascii="Times New Roman" w:hAnsi="Times New Roman" w:cs="Times New Roman"/>
                <w:sz w:val="24"/>
                <w:szCs w:val="28"/>
              </w:rPr>
              <w:t xml:space="preserve"> контрольная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работа </w:t>
            </w:r>
            <w:r w:rsidR="00883340">
              <w:rPr>
                <w:rFonts w:ascii="Times New Roman" w:hAnsi="Times New Roman" w:cs="Times New Roman"/>
                <w:sz w:val="24"/>
                <w:szCs w:val="28"/>
              </w:rPr>
              <w:t>за год.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83340" w:rsidRPr="00035918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883340" w:rsidRPr="003A2446" w:rsidTr="00E32C2D">
        <w:tc>
          <w:tcPr>
            <w:tcW w:w="706" w:type="dxa"/>
            <w:shd w:val="clear" w:color="auto" w:fill="auto"/>
          </w:tcPr>
          <w:p w:rsidR="00883340" w:rsidRPr="003A2446" w:rsidRDefault="008B12BA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54" w:type="dxa"/>
            <w:shd w:val="clear" w:color="auto" w:fill="auto"/>
          </w:tcPr>
          <w:p w:rsidR="00883340" w:rsidRPr="00FE3ECE" w:rsidRDefault="00883340" w:rsidP="008833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83340" w:rsidRPr="003A2446" w:rsidRDefault="00883340" w:rsidP="00E32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Анализ </w:t>
            </w:r>
            <w:r w:rsidR="008D2B9E">
              <w:rPr>
                <w:rFonts w:ascii="Times New Roman" w:hAnsi="Times New Roman" w:cs="Times New Roman"/>
                <w:sz w:val="24"/>
                <w:szCs w:val="28"/>
              </w:rPr>
              <w:t xml:space="preserve">домашней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контрольной работы.</w:t>
            </w:r>
            <w:r w:rsidR="008D2B9E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83340" w:rsidRPr="00035918" w:rsidRDefault="00883340" w:rsidP="008833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484857" w:rsidRDefault="00484857" w:rsidP="0048485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883340" w:rsidRDefault="00484857" w:rsidP="007664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46C09" w:rsidRPr="00484857" w:rsidRDefault="00C46C0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C46C09" w:rsidRPr="00484857" w:rsidSect="0082274C">
      <w:headerReference w:type="even" r:id="rId9"/>
      <w:footerReference w:type="default" r:id="rId10"/>
      <w:pgSz w:w="11906" w:h="16838"/>
      <w:pgMar w:top="567" w:right="566" w:bottom="567" w:left="851" w:header="720" w:footer="0" w:gutter="0"/>
      <w:cols w:space="720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654" w:rsidRDefault="00454654">
      <w:r>
        <w:separator/>
      </w:r>
    </w:p>
  </w:endnote>
  <w:endnote w:type="continuationSeparator" w:id="1">
    <w:p w:rsidR="00454654" w:rsidRDefault="00454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C09" w:rsidRDefault="00F55A5F">
    <w:pPr>
      <w:pStyle w:val="af1"/>
      <w:jc w:val="right"/>
    </w:pPr>
    <w:fldSimple w:instr="PAGE   \* MERGEFORMAT">
      <w:r w:rsidR="005A33B9">
        <w:rPr>
          <w:noProof/>
        </w:rPr>
        <w:t>5</w:t>
      </w:r>
    </w:fldSimple>
  </w:p>
  <w:p w:rsidR="00C46C09" w:rsidRDefault="00C46C09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E5" w:rsidRDefault="00F55A5F">
    <w:pPr>
      <w:pStyle w:val="af1"/>
      <w:jc w:val="right"/>
    </w:pPr>
    <w:fldSimple w:instr=" PAGE   \* MERGEFORMAT ">
      <w:r w:rsidR="005A33B9">
        <w:rPr>
          <w:noProof/>
        </w:rPr>
        <w:t>8</w:t>
      </w:r>
    </w:fldSimple>
  </w:p>
  <w:p w:rsidR="008933E5" w:rsidRDefault="008933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654" w:rsidRDefault="00454654">
      <w:r>
        <w:separator/>
      </w:r>
    </w:p>
  </w:footnote>
  <w:footnote w:type="continuationSeparator" w:id="1">
    <w:p w:rsidR="00454654" w:rsidRDefault="00454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E5" w:rsidRDefault="00F55A5F" w:rsidP="00B063BB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933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933E5" w:rsidRDefault="008933E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/>
        <w:color w:val="00000A"/>
        <w:u w:val="none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B3197B"/>
    <w:multiLevelType w:val="hybridMultilevel"/>
    <w:tmpl w:val="59A0BD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8986497"/>
    <w:multiLevelType w:val="hybridMultilevel"/>
    <w:tmpl w:val="D9F8A8D4"/>
    <w:lvl w:ilvl="0" w:tplc="6340EA3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42F95"/>
    <w:multiLevelType w:val="hybridMultilevel"/>
    <w:tmpl w:val="54F84A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6D2FD0"/>
    <w:multiLevelType w:val="multilevel"/>
    <w:tmpl w:val="EBFE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D13B1D"/>
    <w:multiLevelType w:val="hybridMultilevel"/>
    <w:tmpl w:val="F22C1922"/>
    <w:name w:val="WW8Num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401196"/>
    <w:multiLevelType w:val="hybridMultilevel"/>
    <w:tmpl w:val="AF6094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2D071A"/>
    <w:multiLevelType w:val="hybridMultilevel"/>
    <w:tmpl w:val="80C8FA1A"/>
    <w:name w:val="WW8Num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260D3C"/>
    <w:multiLevelType w:val="hybridMultilevel"/>
    <w:tmpl w:val="4D3A28B2"/>
    <w:lvl w:ilvl="0" w:tplc="9DC2C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EF7213"/>
    <w:multiLevelType w:val="hybridMultilevel"/>
    <w:tmpl w:val="338E1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80C2D"/>
    <w:multiLevelType w:val="multilevel"/>
    <w:tmpl w:val="7B90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0D49FB"/>
    <w:multiLevelType w:val="multilevel"/>
    <w:tmpl w:val="AFC4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823DD8"/>
    <w:multiLevelType w:val="multilevel"/>
    <w:tmpl w:val="AFE0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C00ED6"/>
    <w:multiLevelType w:val="hybridMultilevel"/>
    <w:tmpl w:val="9D6CE5BA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0">
    <w:nsid w:val="6D9D69C9"/>
    <w:multiLevelType w:val="multilevel"/>
    <w:tmpl w:val="231E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456E8A"/>
    <w:multiLevelType w:val="hybridMultilevel"/>
    <w:tmpl w:val="5922CAF8"/>
    <w:name w:val="WW8Num322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7FD327F7"/>
    <w:multiLevelType w:val="hybridMultilevel"/>
    <w:tmpl w:val="EBC211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num w:numId="1">
    <w:abstractNumId w:val="0"/>
  </w:num>
  <w:num w:numId="2">
    <w:abstractNumId w:val="1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5"/>
  </w:num>
  <w:num w:numId="11">
    <w:abstractNumId w:val="20"/>
  </w:num>
  <w:num w:numId="12">
    <w:abstractNumId w:val="10"/>
  </w:num>
  <w:num w:numId="13">
    <w:abstractNumId w:val="16"/>
  </w:num>
  <w:num w:numId="14">
    <w:abstractNumId w:val="18"/>
  </w:num>
  <w:num w:numId="15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950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A19A7"/>
    <w:rsid w:val="000022AC"/>
    <w:rsid w:val="0000354E"/>
    <w:rsid w:val="00015563"/>
    <w:rsid w:val="0002052B"/>
    <w:rsid w:val="00035918"/>
    <w:rsid w:val="00035E1B"/>
    <w:rsid w:val="000413CC"/>
    <w:rsid w:val="00052F81"/>
    <w:rsid w:val="00053478"/>
    <w:rsid w:val="00062CB9"/>
    <w:rsid w:val="0006698E"/>
    <w:rsid w:val="000678A3"/>
    <w:rsid w:val="00070FE7"/>
    <w:rsid w:val="00071A21"/>
    <w:rsid w:val="000818A1"/>
    <w:rsid w:val="0009418A"/>
    <w:rsid w:val="000A35C4"/>
    <w:rsid w:val="000A7DE3"/>
    <w:rsid w:val="000B1421"/>
    <w:rsid w:val="000C6EFD"/>
    <w:rsid w:val="000E1C6A"/>
    <w:rsid w:val="000E2A48"/>
    <w:rsid w:val="001127D3"/>
    <w:rsid w:val="001231AC"/>
    <w:rsid w:val="00125DAE"/>
    <w:rsid w:val="00131721"/>
    <w:rsid w:val="00136BB2"/>
    <w:rsid w:val="00141257"/>
    <w:rsid w:val="00150217"/>
    <w:rsid w:val="00156185"/>
    <w:rsid w:val="0016669C"/>
    <w:rsid w:val="00166791"/>
    <w:rsid w:val="0017127A"/>
    <w:rsid w:val="00176811"/>
    <w:rsid w:val="001771D6"/>
    <w:rsid w:val="001949B5"/>
    <w:rsid w:val="001A46BB"/>
    <w:rsid w:val="001B3CCF"/>
    <w:rsid w:val="001C714F"/>
    <w:rsid w:val="001D03A2"/>
    <w:rsid w:val="001D1291"/>
    <w:rsid w:val="001D2692"/>
    <w:rsid w:val="001E3AC6"/>
    <w:rsid w:val="001F1334"/>
    <w:rsid w:val="001F3C18"/>
    <w:rsid w:val="002211CA"/>
    <w:rsid w:val="00232DEB"/>
    <w:rsid w:val="002341D1"/>
    <w:rsid w:val="00234B0F"/>
    <w:rsid w:val="0024227D"/>
    <w:rsid w:val="0024760B"/>
    <w:rsid w:val="002723ED"/>
    <w:rsid w:val="002725D8"/>
    <w:rsid w:val="002819B1"/>
    <w:rsid w:val="00285AA6"/>
    <w:rsid w:val="00293C98"/>
    <w:rsid w:val="002A065A"/>
    <w:rsid w:val="002B12FF"/>
    <w:rsid w:val="002B30C7"/>
    <w:rsid w:val="002B683D"/>
    <w:rsid w:val="002C5821"/>
    <w:rsid w:val="002C586C"/>
    <w:rsid w:val="002F1CBE"/>
    <w:rsid w:val="002F4E58"/>
    <w:rsid w:val="002F78E7"/>
    <w:rsid w:val="00315642"/>
    <w:rsid w:val="00322B0E"/>
    <w:rsid w:val="00330664"/>
    <w:rsid w:val="0036667A"/>
    <w:rsid w:val="00366D05"/>
    <w:rsid w:val="00385B71"/>
    <w:rsid w:val="00395F2A"/>
    <w:rsid w:val="003A2446"/>
    <w:rsid w:val="003A46BD"/>
    <w:rsid w:val="003B0518"/>
    <w:rsid w:val="003B4672"/>
    <w:rsid w:val="003B6A3E"/>
    <w:rsid w:val="003E0E16"/>
    <w:rsid w:val="003E4AC6"/>
    <w:rsid w:val="003F30A8"/>
    <w:rsid w:val="003F69FC"/>
    <w:rsid w:val="0040256C"/>
    <w:rsid w:val="00424A2A"/>
    <w:rsid w:val="0044341D"/>
    <w:rsid w:val="004510A5"/>
    <w:rsid w:val="00454654"/>
    <w:rsid w:val="00462645"/>
    <w:rsid w:val="00472A4A"/>
    <w:rsid w:val="00474B93"/>
    <w:rsid w:val="004756D0"/>
    <w:rsid w:val="00476953"/>
    <w:rsid w:val="00484857"/>
    <w:rsid w:val="00497B65"/>
    <w:rsid w:val="004B6B91"/>
    <w:rsid w:val="004C0A5A"/>
    <w:rsid w:val="004C6CEF"/>
    <w:rsid w:val="004E4E70"/>
    <w:rsid w:val="004E60AA"/>
    <w:rsid w:val="004F3084"/>
    <w:rsid w:val="004F4F69"/>
    <w:rsid w:val="0050046B"/>
    <w:rsid w:val="005063AB"/>
    <w:rsid w:val="00506DFA"/>
    <w:rsid w:val="00511686"/>
    <w:rsid w:val="005525F0"/>
    <w:rsid w:val="005620C4"/>
    <w:rsid w:val="00562111"/>
    <w:rsid w:val="00572792"/>
    <w:rsid w:val="0059587B"/>
    <w:rsid w:val="005A33B9"/>
    <w:rsid w:val="005A62AD"/>
    <w:rsid w:val="005A6405"/>
    <w:rsid w:val="005B2410"/>
    <w:rsid w:val="005D05EA"/>
    <w:rsid w:val="005F1A25"/>
    <w:rsid w:val="00601955"/>
    <w:rsid w:val="00651A00"/>
    <w:rsid w:val="00651A16"/>
    <w:rsid w:val="00656E41"/>
    <w:rsid w:val="0066405C"/>
    <w:rsid w:val="0067688F"/>
    <w:rsid w:val="00687B6F"/>
    <w:rsid w:val="00691F36"/>
    <w:rsid w:val="006957C9"/>
    <w:rsid w:val="006A328F"/>
    <w:rsid w:val="006B4E54"/>
    <w:rsid w:val="006C2362"/>
    <w:rsid w:val="006C61CC"/>
    <w:rsid w:val="006D2B69"/>
    <w:rsid w:val="006D5032"/>
    <w:rsid w:val="006E3387"/>
    <w:rsid w:val="006E7BB1"/>
    <w:rsid w:val="006F1BD8"/>
    <w:rsid w:val="006F4BC4"/>
    <w:rsid w:val="006F748D"/>
    <w:rsid w:val="00712D1C"/>
    <w:rsid w:val="00755326"/>
    <w:rsid w:val="0075677D"/>
    <w:rsid w:val="007575D1"/>
    <w:rsid w:val="007664EF"/>
    <w:rsid w:val="007668FB"/>
    <w:rsid w:val="007675D7"/>
    <w:rsid w:val="007A23F3"/>
    <w:rsid w:val="007A5793"/>
    <w:rsid w:val="007B1889"/>
    <w:rsid w:val="007C1B21"/>
    <w:rsid w:val="007D657F"/>
    <w:rsid w:val="007E13E4"/>
    <w:rsid w:val="007E1492"/>
    <w:rsid w:val="00804116"/>
    <w:rsid w:val="0081587B"/>
    <w:rsid w:val="0081587E"/>
    <w:rsid w:val="0082274C"/>
    <w:rsid w:val="00823369"/>
    <w:rsid w:val="00823D95"/>
    <w:rsid w:val="00824970"/>
    <w:rsid w:val="0082671E"/>
    <w:rsid w:val="00834238"/>
    <w:rsid w:val="0084371B"/>
    <w:rsid w:val="008558EB"/>
    <w:rsid w:val="00860553"/>
    <w:rsid w:val="00861201"/>
    <w:rsid w:val="00863157"/>
    <w:rsid w:val="0087517E"/>
    <w:rsid w:val="0088010F"/>
    <w:rsid w:val="00883340"/>
    <w:rsid w:val="00892BA5"/>
    <w:rsid w:val="008933E5"/>
    <w:rsid w:val="008A1A77"/>
    <w:rsid w:val="008A4478"/>
    <w:rsid w:val="008A4B93"/>
    <w:rsid w:val="008A7D87"/>
    <w:rsid w:val="008B12BA"/>
    <w:rsid w:val="008B54F6"/>
    <w:rsid w:val="008C0041"/>
    <w:rsid w:val="008C4E7D"/>
    <w:rsid w:val="008D2B9E"/>
    <w:rsid w:val="00903361"/>
    <w:rsid w:val="00904CC7"/>
    <w:rsid w:val="00907D9B"/>
    <w:rsid w:val="00907FD4"/>
    <w:rsid w:val="00915D21"/>
    <w:rsid w:val="009205F5"/>
    <w:rsid w:val="009237D5"/>
    <w:rsid w:val="00933627"/>
    <w:rsid w:val="0093504D"/>
    <w:rsid w:val="009425F7"/>
    <w:rsid w:val="00945C3F"/>
    <w:rsid w:val="00985A8A"/>
    <w:rsid w:val="009863A1"/>
    <w:rsid w:val="00990439"/>
    <w:rsid w:val="0099189A"/>
    <w:rsid w:val="00995170"/>
    <w:rsid w:val="0099575E"/>
    <w:rsid w:val="00996B28"/>
    <w:rsid w:val="009C459B"/>
    <w:rsid w:val="009D009D"/>
    <w:rsid w:val="009E51AC"/>
    <w:rsid w:val="009F0B96"/>
    <w:rsid w:val="00A10BCC"/>
    <w:rsid w:val="00A1565F"/>
    <w:rsid w:val="00A2187F"/>
    <w:rsid w:val="00A223B8"/>
    <w:rsid w:val="00A36D5F"/>
    <w:rsid w:val="00A40FEE"/>
    <w:rsid w:val="00A41CEA"/>
    <w:rsid w:val="00A43019"/>
    <w:rsid w:val="00A619BD"/>
    <w:rsid w:val="00A65DBB"/>
    <w:rsid w:val="00A87EB7"/>
    <w:rsid w:val="00A95715"/>
    <w:rsid w:val="00AA0CB8"/>
    <w:rsid w:val="00AB1FBD"/>
    <w:rsid w:val="00AB2986"/>
    <w:rsid w:val="00AC0EC5"/>
    <w:rsid w:val="00AD0461"/>
    <w:rsid w:val="00AD7F60"/>
    <w:rsid w:val="00B063BB"/>
    <w:rsid w:val="00B06BB8"/>
    <w:rsid w:val="00B523D7"/>
    <w:rsid w:val="00B53546"/>
    <w:rsid w:val="00B53E2D"/>
    <w:rsid w:val="00B66B94"/>
    <w:rsid w:val="00B773BD"/>
    <w:rsid w:val="00B8498B"/>
    <w:rsid w:val="00BA0A2B"/>
    <w:rsid w:val="00BA2E26"/>
    <w:rsid w:val="00BA7700"/>
    <w:rsid w:val="00BB1161"/>
    <w:rsid w:val="00BB2CC4"/>
    <w:rsid w:val="00BC5BA3"/>
    <w:rsid w:val="00BE253D"/>
    <w:rsid w:val="00BF7B60"/>
    <w:rsid w:val="00C05683"/>
    <w:rsid w:val="00C05AE0"/>
    <w:rsid w:val="00C22C71"/>
    <w:rsid w:val="00C35FED"/>
    <w:rsid w:val="00C46C09"/>
    <w:rsid w:val="00C55C54"/>
    <w:rsid w:val="00C63160"/>
    <w:rsid w:val="00C65C53"/>
    <w:rsid w:val="00C80C28"/>
    <w:rsid w:val="00C8185C"/>
    <w:rsid w:val="00C84102"/>
    <w:rsid w:val="00C97ED4"/>
    <w:rsid w:val="00CA19A7"/>
    <w:rsid w:val="00CA43DC"/>
    <w:rsid w:val="00CA5845"/>
    <w:rsid w:val="00CB6F0F"/>
    <w:rsid w:val="00CC1D40"/>
    <w:rsid w:val="00CC34DC"/>
    <w:rsid w:val="00CC4467"/>
    <w:rsid w:val="00CD2B56"/>
    <w:rsid w:val="00CE1BB8"/>
    <w:rsid w:val="00D04EAD"/>
    <w:rsid w:val="00D141EC"/>
    <w:rsid w:val="00D1608C"/>
    <w:rsid w:val="00D202E7"/>
    <w:rsid w:val="00D37A60"/>
    <w:rsid w:val="00D435C3"/>
    <w:rsid w:val="00D45FB7"/>
    <w:rsid w:val="00D46383"/>
    <w:rsid w:val="00D64138"/>
    <w:rsid w:val="00D749F8"/>
    <w:rsid w:val="00D90850"/>
    <w:rsid w:val="00DA13E7"/>
    <w:rsid w:val="00DA1768"/>
    <w:rsid w:val="00DA6FEA"/>
    <w:rsid w:val="00DC0AE9"/>
    <w:rsid w:val="00DD0921"/>
    <w:rsid w:val="00DE1CB7"/>
    <w:rsid w:val="00DE5583"/>
    <w:rsid w:val="00DE7868"/>
    <w:rsid w:val="00DF25D1"/>
    <w:rsid w:val="00DF584A"/>
    <w:rsid w:val="00DF7CEC"/>
    <w:rsid w:val="00E03423"/>
    <w:rsid w:val="00E05B5B"/>
    <w:rsid w:val="00E21709"/>
    <w:rsid w:val="00E23E62"/>
    <w:rsid w:val="00E32339"/>
    <w:rsid w:val="00E32C2D"/>
    <w:rsid w:val="00E37971"/>
    <w:rsid w:val="00E460BF"/>
    <w:rsid w:val="00E50879"/>
    <w:rsid w:val="00E54A07"/>
    <w:rsid w:val="00E6277B"/>
    <w:rsid w:val="00E6359A"/>
    <w:rsid w:val="00E66ED4"/>
    <w:rsid w:val="00E67DE6"/>
    <w:rsid w:val="00E767DF"/>
    <w:rsid w:val="00E8064E"/>
    <w:rsid w:val="00E81BBA"/>
    <w:rsid w:val="00E8659F"/>
    <w:rsid w:val="00E96BE4"/>
    <w:rsid w:val="00EC6FA0"/>
    <w:rsid w:val="00EC79C9"/>
    <w:rsid w:val="00EF279C"/>
    <w:rsid w:val="00F22CA1"/>
    <w:rsid w:val="00F233BB"/>
    <w:rsid w:val="00F3288B"/>
    <w:rsid w:val="00F37EA7"/>
    <w:rsid w:val="00F50F40"/>
    <w:rsid w:val="00F53C44"/>
    <w:rsid w:val="00F55A5F"/>
    <w:rsid w:val="00F745A7"/>
    <w:rsid w:val="00F75E2F"/>
    <w:rsid w:val="00F76312"/>
    <w:rsid w:val="00F83B08"/>
    <w:rsid w:val="00F84F83"/>
    <w:rsid w:val="00F969EE"/>
    <w:rsid w:val="00FA0B1A"/>
    <w:rsid w:val="00FB45EE"/>
    <w:rsid w:val="00FB4CE6"/>
    <w:rsid w:val="00FD1BA4"/>
    <w:rsid w:val="00FE3ECE"/>
    <w:rsid w:val="00FE4E70"/>
    <w:rsid w:val="00FE5D55"/>
    <w:rsid w:val="00FF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70"/>
    <w:pPr>
      <w:suppressAutoHyphens/>
      <w:spacing w:after="200" w:line="276" w:lineRule="auto"/>
    </w:pPr>
    <w:rPr>
      <w:rFonts w:ascii="Calibri" w:eastAsia="SimSun" w:hAnsi="Calibri" w:cs="font291"/>
      <w:kern w:val="1"/>
      <w:sz w:val="22"/>
      <w:szCs w:val="22"/>
      <w:lang w:eastAsia="ar-SA"/>
    </w:rPr>
  </w:style>
  <w:style w:type="paragraph" w:styleId="2">
    <w:name w:val="heading 2"/>
    <w:basedOn w:val="a0"/>
    <w:next w:val="a1"/>
    <w:link w:val="20"/>
    <w:qFormat/>
    <w:rsid w:val="00FE4E70"/>
    <w:pPr>
      <w:tabs>
        <w:tab w:val="num" w:pos="0"/>
      </w:tabs>
      <w:ind w:left="576" w:hanging="576"/>
      <w:outlineLvl w:val="1"/>
    </w:pPr>
    <w:rPr>
      <w:rFonts w:cs="Times New Roman"/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FE4E7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FE4E70"/>
    <w:pPr>
      <w:spacing w:after="120"/>
    </w:pPr>
  </w:style>
  <w:style w:type="character" w:customStyle="1" w:styleId="20">
    <w:name w:val="Заголовок 2 Знак"/>
    <w:link w:val="2"/>
    <w:locked/>
    <w:rsid w:val="00E460BF"/>
    <w:rPr>
      <w:rFonts w:ascii="Arial" w:eastAsia="SimSun" w:hAnsi="Arial"/>
      <w:b/>
      <w:bCs/>
      <w:i/>
      <w:iCs/>
      <w:kern w:val="1"/>
      <w:sz w:val="28"/>
      <w:szCs w:val="28"/>
      <w:lang w:eastAsia="ar-SA"/>
    </w:rPr>
  </w:style>
  <w:style w:type="character" w:customStyle="1" w:styleId="WW8Num2z0">
    <w:name w:val="WW8Num2z0"/>
    <w:rsid w:val="00FE4E70"/>
    <w:rPr>
      <w:rFonts w:ascii="Wingdings" w:hAnsi="Wingdings"/>
      <w:color w:val="00000A"/>
      <w:u w:val="none"/>
    </w:rPr>
  </w:style>
  <w:style w:type="character" w:customStyle="1" w:styleId="WW8Num2z1">
    <w:name w:val="WW8Num2z1"/>
    <w:rsid w:val="00FE4E70"/>
    <w:rPr>
      <w:rFonts w:ascii="Courier New" w:hAnsi="Courier New" w:cs="Courier New"/>
    </w:rPr>
  </w:style>
  <w:style w:type="character" w:customStyle="1" w:styleId="WW8Num2z2">
    <w:name w:val="WW8Num2z2"/>
    <w:rsid w:val="00FE4E70"/>
    <w:rPr>
      <w:rFonts w:ascii="Wingdings" w:hAnsi="Wingdings"/>
    </w:rPr>
  </w:style>
  <w:style w:type="character" w:customStyle="1" w:styleId="WW8Num2z3">
    <w:name w:val="WW8Num2z3"/>
    <w:rsid w:val="00FE4E70"/>
    <w:rPr>
      <w:rFonts w:ascii="Symbol" w:hAnsi="Symbol"/>
    </w:rPr>
  </w:style>
  <w:style w:type="character" w:customStyle="1" w:styleId="WW8Num4z0">
    <w:name w:val="WW8Num4z0"/>
    <w:rsid w:val="00FE4E70"/>
    <w:rPr>
      <w:rFonts w:ascii="Symbol" w:hAnsi="Symbol"/>
    </w:rPr>
  </w:style>
  <w:style w:type="character" w:customStyle="1" w:styleId="WW8Num4z1">
    <w:name w:val="WW8Num4z1"/>
    <w:rsid w:val="00FE4E70"/>
    <w:rPr>
      <w:rFonts w:ascii="Courier New" w:hAnsi="Courier New" w:cs="Courier New"/>
    </w:rPr>
  </w:style>
  <w:style w:type="character" w:customStyle="1" w:styleId="WW8Num4z2">
    <w:name w:val="WW8Num4z2"/>
    <w:rsid w:val="00FE4E70"/>
    <w:rPr>
      <w:rFonts w:ascii="Wingdings" w:hAnsi="Wingdings"/>
    </w:rPr>
  </w:style>
  <w:style w:type="character" w:customStyle="1" w:styleId="WW8Num5z0">
    <w:name w:val="WW8Num5z0"/>
    <w:rsid w:val="00FE4E70"/>
    <w:rPr>
      <w:rFonts w:ascii="Symbol" w:hAnsi="Symbol"/>
    </w:rPr>
  </w:style>
  <w:style w:type="character" w:customStyle="1" w:styleId="WW8Num5z1">
    <w:name w:val="WW8Num5z1"/>
    <w:rsid w:val="00FE4E70"/>
    <w:rPr>
      <w:rFonts w:ascii="Courier New" w:hAnsi="Courier New" w:cs="Courier New"/>
    </w:rPr>
  </w:style>
  <w:style w:type="character" w:customStyle="1" w:styleId="WW8Num5z2">
    <w:name w:val="WW8Num5z2"/>
    <w:rsid w:val="00FE4E70"/>
    <w:rPr>
      <w:rFonts w:ascii="Wingdings" w:hAnsi="Wingdings"/>
    </w:rPr>
  </w:style>
  <w:style w:type="character" w:customStyle="1" w:styleId="WW8Num6z0">
    <w:name w:val="WW8Num6z0"/>
    <w:rsid w:val="00FE4E70"/>
    <w:rPr>
      <w:rFonts w:ascii="Symbol" w:hAnsi="Symbol"/>
    </w:rPr>
  </w:style>
  <w:style w:type="character" w:customStyle="1" w:styleId="WW8Num6z1">
    <w:name w:val="WW8Num6z1"/>
    <w:rsid w:val="00FE4E70"/>
    <w:rPr>
      <w:rFonts w:ascii="Courier New" w:hAnsi="Courier New" w:cs="Courier New"/>
    </w:rPr>
  </w:style>
  <w:style w:type="character" w:customStyle="1" w:styleId="WW8Num6z2">
    <w:name w:val="WW8Num6z2"/>
    <w:rsid w:val="00FE4E70"/>
    <w:rPr>
      <w:rFonts w:ascii="Wingdings" w:hAnsi="Wingdings"/>
    </w:rPr>
  </w:style>
  <w:style w:type="character" w:customStyle="1" w:styleId="Absatz-Standardschriftart">
    <w:name w:val="Absatz-Standardschriftart"/>
    <w:rsid w:val="00FE4E70"/>
  </w:style>
  <w:style w:type="character" w:customStyle="1" w:styleId="1">
    <w:name w:val="Основной шрифт абзаца1"/>
    <w:rsid w:val="00FE4E70"/>
  </w:style>
  <w:style w:type="character" w:customStyle="1" w:styleId="WW8Num1z0">
    <w:name w:val="WW8Num1z0"/>
    <w:rsid w:val="00FE4E70"/>
    <w:rPr>
      <w:rFonts w:ascii="Wingdings" w:hAnsi="Wingdings"/>
      <w:color w:val="00000A"/>
      <w:u w:val="none"/>
    </w:rPr>
  </w:style>
  <w:style w:type="character" w:customStyle="1" w:styleId="WW8Num1z1">
    <w:name w:val="WW8Num1z1"/>
    <w:rsid w:val="00FE4E70"/>
    <w:rPr>
      <w:rFonts w:ascii="Courier New" w:hAnsi="Courier New" w:cs="Courier New"/>
    </w:rPr>
  </w:style>
  <w:style w:type="character" w:customStyle="1" w:styleId="WW8Num1z2">
    <w:name w:val="WW8Num1z2"/>
    <w:rsid w:val="00FE4E70"/>
    <w:rPr>
      <w:rFonts w:ascii="Wingdings" w:hAnsi="Wingdings"/>
    </w:rPr>
  </w:style>
  <w:style w:type="character" w:customStyle="1" w:styleId="WW8Num1z3">
    <w:name w:val="WW8Num1z3"/>
    <w:rsid w:val="00FE4E70"/>
    <w:rPr>
      <w:rFonts w:ascii="Symbol" w:hAnsi="Symbol"/>
    </w:rPr>
  </w:style>
  <w:style w:type="character" w:customStyle="1" w:styleId="WW8Num3z0">
    <w:name w:val="WW8Num3z0"/>
    <w:rsid w:val="00FE4E70"/>
    <w:rPr>
      <w:rFonts w:ascii="Symbol" w:hAnsi="Symbol"/>
    </w:rPr>
  </w:style>
  <w:style w:type="character" w:customStyle="1" w:styleId="WW8Num3z1">
    <w:name w:val="WW8Num3z1"/>
    <w:rsid w:val="00FE4E70"/>
    <w:rPr>
      <w:rFonts w:ascii="Courier New" w:hAnsi="Courier New" w:cs="Courier New"/>
    </w:rPr>
  </w:style>
  <w:style w:type="character" w:customStyle="1" w:styleId="WW8Num3z2">
    <w:name w:val="WW8Num3z2"/>
    <w:rsid w:val="00FE4E70"/>
    <w:rPr>
      <w:rFonts w:ascii="Wingdings" w:hAnsi="Wingdings"/>
    </w:rPr>
  </w:style>
  <w:style w:type="character" w:customStyle="1" w:styleId="WW-Absatz-Standardschriftart">
    <w:name w:val="WW-Absatz-Standardschriftart"/>
    <w:rsid w:val="00FE4E70"/>
  </w:style>
  <w:style w:type="character" w:customStyle="1" w:styleId="ListLabel1">
    <w:name w:val="ListLabel 1"/>
    <w:rsid w:val="00FE4E70"/>
    <w:rPr>
      <w:color w:val="00000A"/>
      <w:u w:val="none"/>
    </w:rPr>
  </w:style>
  <w:style w:type="character" w:customStyle="1" w:styleId="ListLabel2">
    <w:name w:val="ListLabel 2"/>
    <w:rsid w:val="00FE4E70"/>
    <w:rPr>
      <w:rFonts w:cs="Courier New"/>
    </w:rPr>
  </w:style>
  <w:style w:type="character" w:customStyle="1" w:styleId="21">
    <w:name w:val="Основной шрифт абзаца2"/>
    <w:rsid w:val="00FE4E70"/>
  </w:style>
  <w:style w:type="character" w:customStyle="1" w:styleId="a5">
    <w:name w:val="Символ нумерации"/>
    <w:rsid w:val="00FE4E70"/>
  </w:style>
  <w:style w:type="paragraph" w:styleId="a6">
    <w:name w:val="List"/>
    <w:basedOn w:val="a1"/>
    <w:rsid w:val="00FE4E70"/>
    <w:rPr>
      <w:rFonts w:cs="Tahoma"/>
    </w:rPr>
  </w:style>
  <w:style w:type="paragraph" w:customStyle="1" w:styleId="22">
    <w:name w:val="Название2"/>
    <w:basedOn w:val="a"/>
    <w:rsid w:val="00FE4E7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FE4E70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FE4E7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FE4E70"/>
    <w:pPr>
      <w:suppressLineNumbers/>
    </w:pPr>
    <w:rPr>
      <w:rFonts w:cs="Tahoma"/>
    </w:rPr>
  </w:style>
  <w:style w:type="paragraph" w:customStyle="1" w:styleId="12">
    <w:name w:val="Абзац списка1"/>
    <w:basedOn w:val="a"/>
    <w:rsid w:val="00FE4E70"/>
  </w:style>
  <w:style w:type="paragraph" w:customStyle="1" w:styleId="a7">
    <w:name w:val="Содержимое таблицы"/>
    <w:basedOn w:val="a"/>
    <w:rsid w:val="00FE4E70"/>
    <w:pPr>
      <w:suppressLineNumbers/>
    </w:pPr>
  </w:style>
  <w:style w:type="paragraph" w:styleId="a8">
    <w:name w:val="Body Text Indent"/>
    <w:basedOn w:val="a"/>
    <w:link w:val="a9"/>
    <w:rsid w:val="00FE4E70"/>
    <w:pPr>
      <w:suppressAutoHyphens w:val="0"/>
      <w:spacing w:after="120"/>
      <w:ind w:left="283"/>
    </w:pPr>
  </w:style>
  <w:style w:type="character" w:customStyle="1" w:styleId="a9">
    <w:name w:val="Основной текст с отступом Знак"/>
    <w:link w:val="a8"/>
    <w:locked/>
    <w:rsid w:val="00E460BF"/>
    <w:rPr>
      <w:rFonts w:ascii="Calibri" w:eastAsia="SimSun" w:hAnsi="Calibri" w:cs="font291"/>
      <w:kern w:val="1"/>
      <w:sz w:val="22"/>
      <w:szCs w:val="22"/>
      <w:lang w:val="ru-RU" w:eastAsia="ar-SA" w:bidi="ar-SA"/>
    </w:rPr>
  </w:style>
  <w:style w:type="paragraph" w:styleId="aa">
    <w:name w:val="List Paragraph"/>
    <w:basedOn w:val="a"/>
    <w:link w:val="ab"/>
    <w:uiPriority w:val="99"/>
    <w:qFormat/>
    <w:rsid w:val="00FE4E70"/>
    <w:pPr>
      <w:ind w:left="720"/>
    </w:pPr>
    <w:rPr>
      <w:rFonts w:cs="Times New Roman"/>
    </w:rPr>
  </w:style>
  <w:style w:type="paragraph" w:customStyle="1" w:styleId="ac">
    <w:name w:val="Содержимое врезки"/>
    <w:basedOn w:val="a1"/>
    <w:rsid w:val="00FE4E70"/>
  </w:style>
  <w:style w:type="paragraph" w:customStyle="1" w:styleId="ad">
    <w:name w:val="Заголовок таблицы"/>
    <w:basedOn w:val="a7"/>
    <w:rsid w:val="00FE4E70"/>
    <w:pPr>
      <w:jc w:val="center"/>
    </w:pPr>
    <w:rPr>
      <w:b/>
      <w:bCs/>
    </w:rPr>
  </w:style>
  <w:style w:type="paragraph" w:styleId="ae">
    <w:name w:val="header"/>
    <w:basedOn w:val="a"/>
    <w:link w:val="af"/>
    <w:rsid w:val="00DE1CB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character" w:customStyle="1" w:styleId="af">
    <w:name w:val="Верхний колонтитул Знак"/>
    <w:link w:val="ae"/>
    <w:locked/>
    <w:rsid w:val="00DE1CB7"/>
    <w:rPr>
      <w:rFonts w:eastAsia="Calibri"/>
      <w:sz w:val="24"/>
      <w:szCs w:val="24"/>
      <w:lang w:val="ru-RU" w:eastAsia="ru-RU" w:bidi="ar-SA"/>
    </w:rPr>
  </w:style>
  <w:style w:type="character" w:styleId="af0">
    <w:name w:val="page number"/>
    <w:rsid w:val="00DE1CB7"/>
    <w:rPr>
      <w:rFonts w:cs="Times New Roman"/>
    </w:rPr>
  </w:style>
  <w:style w:type="paragraph" w:styleId="af1">
    <w:name w:val="footer"/>
    <w:basedOn w:val="a"/>
    <w:link w:val="af2"/>
    <w:uiPriority w:val="99"/>
    <w:rsid w:val="00DE1CB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character" w:customStyle="1" w:styleId="af2">
    <w:name w:val="Нижний колонтитул Знак"/>
    <w:link w:val="af1"/>
    <w:uiPriority w:val="99"/>
    <w:locked/>
    <w:rsid w:val="00DE1CB7"/>
    <w:rPr>
      <w:rFonts w:eastAsia="Calibri"/>
      <w:sz w:val="24"/>
      <w:szCs w:val="24"/>
      <w:lang w:val="ru-RU" w:eastAsia="ru-RU" w:bidi="ar-SA"/>
    </w:rPr>
  </w:style>
  <w:style w:type="character" w:styleId="af3">
    <w:name w:val="Hyperlink"/>
    <w:rsid w:val="0017127A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322B0E"/>
    <w:pPr>
      <w:suppressAutoHyphens w:val="0"/>
      <w:spacing w:before="100" w:beforeAutospacing="1" w:after="119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322B0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customStyle="1" w:styleId="af6">
    <w:name w:val="Название Знак"/>
    <w:link w:val="af5"/>
    <w:rsid w:val="00322B0E"/>
    <w:rPr>
      <w:b/>
      <w:bCs/>
      <w:sz w:val="24"/>
      <w:szCs w:val="24"/>
      <w:lang w:val="ru-RU" w:eastAsia="ru-RU" w:bidi="ar-SA"/>
    </w:rPr>
  </w:style>
  <w:style w:type="paragraph" w:customStyle="1" w:styleId="ParagraphStyle">
    <w:name w:val="Paragraph Style"/>
    <w:rsid w:val="005063A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3">
    <w:name w:val="Body Text 3"/>
    <w:basedOn w:val="a"/>
    <w:link w:val="30"/>
    <w:rsid w:val="00E460BF"/>
    <w:pPr>
      <w:suppressAutoHyphens w:val="0"/>
      <w:spacing w:after="120" w:line="240" w:lineRule="auto"/>
    </w:pPr>
    <w:rPr>
      <w:rFonts w:ascii="Times New Roman" w:eastAsia="Calibri" w:hAnsi="Times New Roman" w:cs="Times New Roman"/>
      <w:kern w:val="0"/>
      <w:sz w:val="16"/>
      <w:szCs w:val="16"/>
      <w:lang w:eastAsia="ru-RU"/>
    </w:rPr>
  </w:style>
  <w:style w:type="character" w:customStyle="1" w:styleId="30">
    <w:name w:val="Основной текст 3 Знак"/>
    <w:link w:val="3"/>
    <w:locked/>
    <w:rsid w:val="00E460BF"/>
    <w:rPr>
      <w:rFonts w:eastAsia="Calibri"/>
      <w:sz w:val="16"/>
      <w:szCs w:val="16"/>
      <w:lang w:val="ru-RU" w:eastAsia="ru-RU" w:bidi="ar-SA"/>
    </w:rPr>
  </w:style>
  <w:style w:type="paragraph" w:styleId="af7">
    <w:name w:val="footnote text"/>
    <w:basedOn w:val="a"/>
    <w:link w:val="af8"/>
    <w:semiHidden/>
    <w:rsid w:val="00E460BF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f8">
    <w:name w:val="Текст сноски Знак"/>
    <w:link w:val="af7"/>
    <w:semiHidden/>
    <w:rsid w:val="00E460BF"/>
    <w:rPr>
      <w:lang w:val="ru-RU" w:eastAsia="ru-RU" w:bidi="ar-SA"/>
    </w:rPr>
  </w:style>
  <w:style w:type="paragraph" w:customStyle="1" w:styleId="31">
    <w:name w:val="Заголовок 3+"/>
    <w:basedOn w:val="a"/>
    <w:rsid w:val="00E460BF"/>
    <w:pPr>
      <w:widowControl w:val="0"/>
      <w:suppressAutoHyphens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af9">
    <w:name w:val="No Spacing"/>
    <w:qFormat/>
    <w:rsid w:val="00E460BF"/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Знак Знак"/>
    <w:locked/>
    <w:rsid w:val="00E460BF"/>
    <w:rPr>
      <w:b/>
      <w:bCs/>
      <w:sz w:val="24"/>
      <w:szCs w:val="24"/>
      <w:lang w:val="ru-RU" w:eastAsia="ru-RU" w:bidi="ar-SA"/>
    </w:rPr>
  </w:style>
  <w:style w:type="character" w:customStyle="1" w:styleId="c0">
    <w:name w:val="c0"/>
    <w:basedOn w:val="a2"/>
    <w:rsid w:val="009C459B"/>
  </w:style>
  <w:style w:type="character" w:customStyle="1" w:styleId="ab">
    <w:name w:val="Абзац списка Знак"/>
    <w:link w:val="aa"/>
    <w:uiPriority w:val="99"/>
    <w:locked/>
    <w:rsid w:val="00F50F40"/>
    <w:rPr>
      <w:rFonts w:ascii="Calibri" w:eastAsia="SimSun" w:hAnsi="Calibri" w:cs="font291"/>
      <w:kern w:val="1"/>
      <w:sz w:val="22"/>
      <w:szCs w:val="22"/>
      <w:lang w:eastAsia="ar-SA"/>
    </w:rPr>
  </w:style>
  <w:style w:type="character" w:customStyle="1" w:styleId="24">
    <w:name w:val="Основной текст (2)_"/>
    <w:link w:val="25"/>
    <w:uiPriority w:val="99"/>
    <w:rsid w:val="008933E5"/>
    <w:rPr>
      <w:rFonts w:ascii="Century Schoolbook" w:hAnsi="Century Schoolbook" w:cs="Century Schoolbook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8933E5"/>
    <w:pPr>
      <w:widowControl w:val="0"/>
      <w:shd w:val="clear" w:color="auto" w:fill="FFFFFF"/>
      <w:suppressAutoHyphens w:val="0"/>
      <w:spacing w:after="0" w:line="173" w:lineRule="exact"/>
      <w:jc w:val="both"/>
    </w:pPr>
    <w:rPr>
      <w:rFonts w:ascii="Century Schoolbook" w:eastAsia="Times New Roman" w:hAnsi="Century Schoolbook" w:cs="Times New Roman"/>
      <w:kern w:val="0"/>
      <w:sz w:val="20"/>
      <w:szCs w:val="20"/>
    </w:rPr>
  </w:style>
  <w:style w:type="character" w:customStyle="1" w:styleId="2SegoeUI13">
    <w:name w:val="Основной текст (2) + Segoe UI13"/>
    <w:aliases w:val="9 pt,Полужирный8"/>
    <w:uiPriority w:val="99"/>
    <w:rsid w:val="008933E5"/>
    <w:rPr>
      <w:rFonts w:ascii="Segoe UI" w:hAnsi="Segoe UI" w:cs="Segoe UI"/>
      <w:b/>
      <w:bCs/>
      <w:sz w:val="18"/>
      <w:szCs w:val="18"/>
      <w:u w:val="none"/>
      <w:shd w:val="clear" w:color="auto" w:fill="FFFFFF"/>
    </w:rPr>
  </w:style>
  <w:style w:type="character" w:customStyle="1" w:styleId="2SegoeUI12">
    <w:name w:val="Основной текст (2) + Segoe UI12"/>
    <w:aliases w:val="9 pt8"/>
    <w:uiPriority w:val="99"/>
    <w:rsid w:val="008933E5"/>
    <w:rPr>
      <w:rFonts w:ascii="Segoe UI" w:hAnsi="Segoe UI" w:cs="Segoe UI"/>
      <w:sz w:val="18"/>
      <w:szCs w:val="18"/>
      <w:u w:val="none"/>
      <w:shd w:val="clear" w:color="auto" w:fill="FFFFFF"/>
    </w:rPr>
  </w:style>
  <w:style w:type="table" w:styleId="afb">
    <w:name w:val="Table Grid"/>
    <w:basedOn w:val="a3"/>
    <w:rsid w:val="008933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D04EA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D04EAD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apple-converted-space">
    <w:name w:val="apple-converted-space"/>
    <w:basedOn w:val="a2"/>
    <w:rsid w:val="00FA0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DAA77-5656-4CD6-A039-F17D06E3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8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Scool</Company>
  <LinksUpToDate>false</LinksUpToDate>
  <CharactersWithSpaces>15627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MyName MyFamily</dc:creator>
  <cp:lastModifiedBy>1</cp:lastModifiedBy>
  <cp:revision>16</cp:revision>
  <cp:lastPrinted>2021-01-20T07:56:00Z</cp:lastPrinted>
  <dcterms:created xsi:type="dcterms:W3CDTF">2018-09-06T12:19:00Z</dcterms:created>
  <dcterms:modified xsi:type="dcterms:W3CDTF">2021-02-17T10:50:00Z</dcterms:modified>
</cp:coreProperties>
</file>