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обучения (класс</w:t>
      </w: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общее образование (1–4-й класс).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135. Уровень базовый.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учебно-методической литературы.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освоения – 4 года.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диапазон начала освоения программы</w:t>
      </w:r>
      <w:r w:rsidR="00ED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6,5 </w:t>
      </w: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–10 лет.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– социальное.</w:t>
      </w:r>
    </w:p>
    <w:p w:rsidR="005A6224" w:rsidRPr="00516213" w:rsidRDefault="00516213" w:rsidP="00C57022">
      <w:pPr>
        <w:pStyle w:val="1"/>
        <w:spacing w:before="0"/>
        <w:jc w:val="center"/>
        <w:rPr>
          <w:rFonts w:eastAsia="Times New Roman"/>
          <w:color w:val="auto"/>
          <w:lang w:eastAsia="ru-RU"/>
        </w:rPr>
      </w:pPr>
      <w:r w:rsidRPr="00516213">
        <w:rPr>
          <w:rFonts w:eastAsia="Times New Roman"/>
          <w:color w:val="auto"/>
          <w:lang w:eastAsia="ru-RU"/>
        </w:rPr>
        <w:t>Пояснительная записка к курсу</w:t>
      </w:r>
      <w:r w:rsidR="005A6224" w:rsidRPr="00516213">
        <w:rPr>
          <w:rFonts w:eastAsia="Times New Roman"/>
          <w:color w:val="auto"/>
          <w:lang w:eastAsia="ru-RU"/>
        </w:rPr>
        <w:t xml:space="preserve"> “</w:t>
      </w:r>
      <w:r w:rsidR="00EE0161">
        <w:rPr>
          <w:rFonts w:eastAsia="Times New Roman"/>
          <w:color w:val="auto"/>
          <w:lang w:eastAsia="ru-RU"/>
        </w:rPr>
        <w:t>Добрая дорога”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Автомобилизация страны, увеличение интенсивности движения транспорта и пешеходов на улицах и дорогах создают объективные предпосылки для возникновения дорожно-транспортных происшествий (ДТП), несчастных случаев с участниками дорожного движения, особенно с детьми и подростками.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Российской Федерации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травматизм, который в настоящее время достигает масштабов социальной катастрофы. В стране ежегодно в результате дорожно-транспортных происшествий погибает более 30 тыс. человек и свыше 250 тыс. получает травмы. Цифры детского травматизма в результате дорожно-транспортных происшествий велики: ежегодно погибают и получают травмы в результате ДТП до 27 тыс. детей и подростков до 16 лет.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дорожно-транспортных происшествий, в которых страдают дети и подростки, являются недисциплинированность учащихся, незнание ими Правил дорожного движения Российской Федерации.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данная программа, обеспечивающая полный курс пропедевтических мероприятий для учащихся начальной школы (1–4 класс).</w:t>
      </w:r>
    </w:p>
    <w:p w:rsidR="00A27F6A" w:rsidRPr="00A27F6A" w:rsidRDefault="00A27F6A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данной программе проводятся педагогом, с привлечением сотрудников ГИБДД, педагогов ДДТ.</w:t>
      </w:r>
    </w:p>
    <w:p w:rsidR="00A27F6A" w:rsidRPr="005A6224" w:rsidRDefault="00A27F6A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час в неделю (3</w:t>
      </w:r>
      <w:r w:rsidR="00C570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  <w:r w:rsidR="00C57022">
        <w:rPr>
          <w:rFonts w:ascii="Times New Roman" w:eastAsia="Times New Roman" w:hAnsi="Times New Roman" w:cs="Times New Roman"/>
          <w:sz w:val="24"/>
          <w:szCs w:val="24"/>
          <w:lang w:eastAsia="ru-RU"/>
        </w:rPr>
        <w:t>; 33 часа в год – 1 класс</w:t>
      </w:r>
      <w:r w:rsidRPr="00A2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В течение периода обучения учащиеся знакомятся с Правилами дорожного движения  в доступной  игровой форме, с использованием средств ИКТ 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Обязательными принципами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детей к безопасному участию в дорожном движении должны быть:</w:t>
      </w:r>
    </w:p>
    <w:p w:rsidR="005A6224" w:rsidRPr="005A6224" w:rsidRDefault="0058345C" w:rsidP="00C57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учреждений образования с социально– </w:t>
      </w:r>
      <w:proofErr w:type="gramStart"/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gramEnd"/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дагогической средой;</w:t>
      </w:r>
    </w:p>
    <w:p w:rsidR="005A6224" w:rsidRPr="005A6224" w:rsidRDefault="005A6224" w:rsidP="00C57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возрастных, психофизиологических особенностей и индивидуальных качеств личности детей и подростков.</w:t>
      </w:r>
    </w:p>
    <w:p w:rsid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A27F6A" w:rsidRPr="00A27F6A" w:rsidRDefault="00A27F6A" w:rsidP="00C5702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7F6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саморазвития и  самореализации личности; </w:t>
      </w:r>
    </w:p>
    <w:p w:rsidR="00ED187F" w:rsidRDefault="00A27F6A" w:rsidP="00C5702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7F6A">
        <w:rPr>
          <w:rFonts w:ascii="Times New Roman" w:eastAsia="Calibri" w:hAnsi="Times New Roman" w:cs="Times New Roman"/>
          <w:sz w:val="24"/>
          <w:szCs w:val="24"/>
        </w:rPr>
        <w:t>обеспечение защиты прав здоровья и жизни детей  в рамках безопа</w:t>
      </w:r>
      <w:r w:rsidR="0058345C">
        <w:rPr>
          <w:rFonts w:ascii="Times New Roman" w:eastAsia="Calibri" w:hAnsi="Times New Roman" w:cs="Times New Roman"/>
          <w:sz w:val="24"/>
          <w:szCs w:val="24"/>
        </w:rPr>
        <w:t>сного образовательного процесса;</w:t>
      </w:r>
    </w:p>
    <w:p w:rsidR="005A6224" w:rsidRPr="00ED187F" w:rsidRDefault="005A6224" w:rsidP="00C5702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и снижение детского </w:t>
      </w:r>
      <w:proofErr w:type="spell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травматизма.</w:t>
      </w:r>
    </w:p>
    <w:p w:rsidR="00C57022" w:rsidRDefault="00C57022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5029" w:rsidRDefault="00285029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программы:</w:t>
      </w:r>
    </w:p>
    <w:p w:rsidR="0058345C" w:rsidRPr="0058345C" w:rsidRDefault="0058345C" w:rsidP="00C57022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45C">
        <w:rPr>
          <w:rFonts w:ascii="Times New Roman" w:eastAsia="Calibri" w:hAnsi="Times New Roman" w:cs="Times New Roman"/>
          <w:sz w:val="24"/>
          <w:szCs w:val="24"/>
        </w:rPr>
        <w:t>привлечение школьников к активной пропаганде Правил дорожного движения;</w:t>
      </w:r>
    </w:p>
    <w:p w:rsidR="0058345C" w:rsidRPr="0058345C" w:rsidRDefault="0058345C" w:rsidP="00C57022">
      <w:pPr>
        <w:numPr>
          <w:ilvl w:val="0"/>
          <w:numId w:val="1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45C">
        <w:rPr>
          <w:rFonts w:ascii="Times New Roman" w:eastAsia="Calibri" w:hAnsi="Times New Roman" w:cs="Times New Roman"/>
          <w:sz w:val="24"/>
          <w:szCs w:val="24"/>
        </w:rPr>
        <w:t>вовлечение их в деятельность по профилактике детского дорожного травматизма.</w:t>
      </w:r>
    </w:p>
    <w:p w:rsidR="0058345C" w:rsidRDefault="0058345C" w:rsidP="005834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ОБЕСПЕЧЕНИЕ ПРОГРАММЫ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РФ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«О правах ребенка»</w:t>
      </w:r>
    </w:p>
    <w:p w:rsidR="00ED187F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дорожного  движения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образовательного учреждения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НАУЧНО-МЕТОДИЧЕСКОЕ ОБЕСПЕЧЕНИЕ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 учебные программы школы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курсу ОБЖ для проведения уроков ПДД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по ОБЖ, ПДД</w:t>
      </w:r>
    </w:p>
    <w:p w:rsidR="0058345C" w:rsidRDefault="0058345C" w:rsidP="0058345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58345C">
        <w:rPr>
          <w:rFonts w:ascii="Times New Roman" w:eastAsia="Times New Roman" w:hAnsi="Times New Roman" w:cs="Times New Roman"/>
          <w:lang w:eastAsia="ru-RU"/>
        </w:rPr>
        <w:t>Методические разработки для родителей, обучающихся и педагогов</w:t>
      </w:r>
    </w:p>
    <w:p w:rsidR="0058345C" w:rsidRPr="0058345C" w:rsidRDefault="0058345C" w:rsidP="005834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5C" w:rsidRPr="0058345C" w:rsidRDefault="0058345C" w:rsidP="005834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58345C" w:rsidRPr="0058345C" w:rsidRDefault="0058345C" w:rsidP="005834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</w:t>
      </w:r>
      <w:proofErr w:type="gramStart"/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ановится</w:t>
      </w:r>
      <w:r w:rsidR="00EE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дорожных происшествий</w:t>
      </w: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45C" w:rsidRPr="0058345C" w:rsidRDefault="0058345C" w:rsidP="0058345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программе «</w:t>
      </w:r>
      <w:r w:rsidR="00EE0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дорога</w:t>
      </w: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используются  нетрадиционные формы: КВН, игры-путешествия и другие, особенно эффективны видео-уроки по соблюдению правил дорожного движения, проходят конкурсы рисунков, плакатов «Мы по городу идем», «Ты и дорога».</w:t>
      </w:r>
    </w:p>
    <w:p w:rsidR="0058345C" w:rsidRPr="0058345C" w:rsidRDefault="0058345C" w:rsidP="00ED187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работы следует считать</w:t>
      </w:r>
      <w:r w:rsidR="00C5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1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EE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58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устойчивый интерес к безопасности и здоровью детей как участников дорожного движения.</w:t>
      </w:r>
    </w:p>
    <w:p w:rsidR="0058345C" w:rsidRDefault="0058345C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022" w:rsidRDefault="00C57022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7022" w:rsidRPr="005A6224" w:rsidRDefault="00C57022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5A6224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тематического распределения часов.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7"/>
        <w:gridCol w:w="3624"/>
        <w:gridCol w:w="2585"/>
        <w:gridCol w:w="2585"/>
        <w:gridCol w:w="2585"/>
        <w:gridCol w:w="2592"/>
      </w:tblGrid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раздела, темы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1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2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3 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4 класс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грамота.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дорога! (Общие правила)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– светофор.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6224" w:rsidRPr="005A622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224" w:rsidRPr="005A6224" w:rsidRDefault="005A6224" w:rsidP="005A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57022" w:rsidRDefault="00C57022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данного курса включает теорию и практику безопасного поведения человека на улицах и дорогах, а также в общественном транспорте. </w:t>
      </w: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  <w:proofErr w:type="gramEnd"/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как групповые занятия, так и индивидуальные, а также проведение массовых мероприятий.</w:t>
      </w:r>
    </w:p>
    <w:p w:rsidR="00A27F6A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занятий, как выступление </w:t>
      </w:r>
      <w:proofErr w:type="spell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агитбригаты</w:t>
      </w:r>
      <w:proofErr w:type="spell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театрализованное представление, КВН, рейд, выпуск стенгазет, встреча с работниками ГИБДД, конкурс, викторина, игра.</w:t>
      </w:r>
    </w:p>
    <w:p w:rsidR="005A6224" w:rsidRPr="005A6224" w:rsidRDefault="005A6224" w:rsidP="00C5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средства обучения: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Словесные – 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объяснение, беседа.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Наглядные –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иллюстрационных пособий, плакатов, схем, зарисовок на доске, стендов, видеофильмов, презентаций.</w:t>
      </w:r>
      <w:proofErr w:type="gramEnd"/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–</w:t>
      </w:r>
    </w:p>
    <w:p w:rsid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</w:p>
    <w:p w:rsidR="00046517" w:rsidRPr="00046517" w:rsidRDefault="00046517" w:rsidP="00046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9F" w:rsidRPr="00046517" w:rsidRDefault="00046517" w:rsidP="008E0E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Формирование универсальных учебных действий</w:t>
      </w:r>
    </w:p>
    <w:p w:rsidR="00046517" w:rsidRPr="00046517" w:rsidRDefault="00046517" w:rsidP="000465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046517" w:rsidRPr="00046517" w:rsidRDefault="00046517" w:rsidP="00046517">
      <w:pPr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принятие образа «хороший пешеход, хороший пассажир»;</w:t>
      </w:r>
    </w:p>
    <w:p w:rsidR="00046517" w:rsidRPr="00046517" w:rsidRDefault="00046517" w:rsidP="00046517">
      <w:pPr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и личная ответственность за свои поступки, </w:t>
      </w: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046517" w:rsidRPr="00046517" w:rsidRDefault="00046517" w:rsidP="00046517">
      <w:pPr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другим участникам дорожного движения;  </w:t>
      </w:r>
    </w:p>
    <w:p w:rsidR="00046517" w:rsidRPr="00046517" w:rsidRDefault="00046517" w:rsidP="00046517">
      <w:pPr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046517" w:rsidRPr="00046517" w:rsidRDefault="00046517" w:rsidP="00046517">
      <w:pPr>
        <w:numPr>
          <w:ilvl w:val="0"/>
          <w:numId w:val="18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этические чувства, прежде всего доброжелательность и эмоционально-нравственная отзывчивость;</w:t>
      </w:r>
    </w:p>
    <w:p w:rsidR="00046517" w:rsidRPr="00046517" w:rsidRDefault="00046517" w:rsidP="000465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и познавательный интерес к занятиям по программе  «Юные инспектора дорожного движения»;</w:t>
      </w:r>
    </w:p>
    <w:p w:rsidR="00046517" w:rsidRPr="00046517" w:rsidRDefault="00046517" w:rsidP="000465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046517" w:rsidRDefault="00046517" w:rsidP="0004651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навыки сотрудничества в разных ситуациях. </w:t>
      </w:r>
    </w:p>
    <w:p w:rsidR="00C57022" w:rsidRPr="00C57022" w:rsidRDefault="00C57022" w:rsidP="00C570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17" w:rsidRPr="00046517" w:rsidRDefault="00046517" w:rsidP="000465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4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046517" w:rsidRPr="00046517" w:rsidRDefault="00046517" w:rsidP="00046517">
      <w:pPr>
        <w:numPr>
          <w:ilvl w:val="0"/>
          <w:numId w:val="19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навыки контроля и самооценки процесса и результата деятельности;</w:t>
      </w:r>
    </w:p>
    <w:p w:rsidR="00046517" w:rsidRPr="00046517" w:rsidRDefault="00046517" w:rsidP="00046517">
      <w:pPr>
        <w:numPr>
          <w:ilvl w:val="0"/>
          <w:numId w:val="19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умение ставить и формулировать проблемы;</w:t>
      </w:r>
    </w:p>
    <w:p w:rsidR="00046517" w:rsidRPr="00046517" w:rsidRDefault="00046517" w:rsidP="00046517">
      <w:pPr>
        <w:numPr>
          <w:ilvl w:val="0"/>
          <w:numId w:val="19"/>
        </w:numPr>
        <w:snapToGrid w:val="0"/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NewtonCSanPin-Italic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046517" w:rsidRPr="00046517" w:rsidRDefault="00046517" w:rsidP="00046517">
      <w:pPr>
        <w:numPr>
          <w:ilvl w:val="0"/>
          <w:numId w:val="19"/>
        </w:num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установление причинно-следственных связей;</w:t>
      </w:r>
    </w:p>
    <w:p w:rsidR="00046517" w:rsidRPr="00046517" w:rsidRDefault="00046517" w:rsidP="00046517">
      <w:p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046517" w:rsidRPr="00046517" w:rsidRDefault="00046517" w:rsidP="00046517">
      <w:pPr>
        <w:tabs>
          <w:tab w:val="left" w:pos="426"/>
        </w:tabs>
        <w:suppressAutoHyphens/>
        <w:snapToGrid w:val="0"/>
        <w:spacing w:after="0" w:line="100" w:lineRule="atLeast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</w:p>
    <w:p w:rsidR="00046517" w:rsidRPr="00046517" w:rsidRDefault="00046517" w:rsidP="00046517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046517" w:rsidRPr="00046517" w:rsidRDefault="00046517" w:rsidP="00046517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046517" w:rsidRPr="00046517" w:rsidRDefault="00046517" w:rsidP="00046517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усвоить</w:t>
      </w:r>
      <w:proofErr w:type="gramEnd"/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046517" w:rsidRPr="00C57022" w:rsidRDefault="00046517" w:rsidP="00046517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выполнения и результата действия с требованиями конкретной задачи;</w:t>
      </w:r>
    </w:p>
    <w:p w:rsidR="00046517" w:rsidRPr="00046517" w:rsidRDefault="00046517" w:rsidP="00046517">
      <w:pPr>
        <w:snapToGri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046517" w:rsidRPr="00046517" w:rsidRDefault="00046517" w:rsidP="00046517">
      <w:pPr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 дети учатся:</w:t>
      </w:r>
    </w:p>
    <w:p w:rsidR="00046517" w:rsidRPr="00046517" w:rsidRDefault="00046517" w:rsidP="00046517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proofErr w:type="gramEnd"/>
      <w:r w:rsidRPr="0004651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собственных;</w:t>
      </w:r>
    </w:p>
    <w:p w:rsidR="00046517" w:rsidRPr="00046517" w:rsidRDefault="00046517" w:rsidP="00046517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ставить вопросы;</w:t>
      </w:r>
    </w:p>
    <w:p w:rsidR="00046517" w:rsidRPr="00046517" w:rsidRDefault="00046517" w:rsidP="00046517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обращаться за помощью;</w:t>
      </w:r>
    </w:p>
    <w:p w:rsidR="00046517" w:rsidRPr="00046517" w:rsidRDefault="00046517" w:rsidP="00046517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>формулировать свои затруднения;</w:t>
      </w:r>
    </w:p>
    <w:p w:rsidR="00046517" w:rsidRPr="00046517" w:rsidRDefault="00046517" w:rsidP="00046517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NewtonCSanPin-Regular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046517" w:rsidRPr="00046517" w:rsidRDefault="00046517" w:rsidP="00046517">
      <w:pPr>
        <w:numPr>
          <w:ilvl w:val="0"/>
          <w:numId w:val="21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046517" w:rsidRPr="00046517" w:rsidRDefault="00046517" w:rsidP="00046517">
      <w:pPr>
        <w:numPr>
          <w:ilvl w:val="0"/>
          <w:numId w:val="21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046517" w:rsidRPr="00046517" w:rsidRDefault="00046517" w:rsidP="00046517">
      <w:pPr>
        <w:numPr>
          <w:ilvl w:val="0"/>
          <w:numId w:val="21"/>
        </w:numPr>
        <w:tabs>
          <w:tab w:val="left" w:pos="426"/>
        </w:tabs>
        <w:suppressAutoHyphens/>
        <w:snapToGrid w:val="0"/>
        <w:spacing w:after="0" w:line="100" w:lineRule="atLeast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046517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046517" w:rsidRPr="00046517" w:rsidRDefault="00046517" w:rsidP="00046517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A27F6A" w:rsidRPr="00AF2E9F" w:rsidRDefault="00046517" w:rsidP="00AF2E9F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5A6224" w:rsidRPr="005A6224" w:rsidRDefault="005A6224" w:rsidP="0051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изучения курса “</w:t>
      </w:r>
      <w:r w:rsidR="00C57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Добрая дорога”</w:t>
      </w:r>
    </w:p>
    <w:p w:rsidR="005A6224" w:rsidRPr="008E0E22" w:rsidRDefault="005A6224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</w:t>
      </w:r>
      <w:r w:rsidR="008E0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A6224" w:rsidRPr="005A6224" w:rsidRDefault="005A6224" w:rsidP="005A62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 из Правил дорожного движения Российской Федерации;</w:t>
      </w:r>
    </w:p>
    <w:p w:rsidR="005A6224" w:rsidRPr="005A6224" w:rsidRDefault="005A6224" w:rsidP="005A62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Правил дорожного движения Российской Федерации;</w:t>
      </w:r>
    </w:p>
    <w:p w:rsidR="005A6224" w:rsidRPr="005A6224" w:rsidRDefault="005A6224" w:rsidP="005A62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проезжей части на площадях и перекрестках;</w:t>
      </w:r>
    </w:p>
    <w:p w:rsidR="005A6224" w:rsidRPr="005A6224" w:rsidRDefault="005A6224" w:rsidP="005A62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посадки в общественный транспорт и высадки из него;</w:t>
      </w:r>
    </w:p>
    <w:p w:rsidR="005A6224" w:rsidRPr="005A6224" w:rsidRDefault="005A6224" w:rsidP="005A62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детей при перевозке в салоне легкового автомобиля; </w:t>
      </w:r>
    </w:p>
    <w:p w:rsidR="00046517" w:rsidRPr="00C57022" w:rsidRDefault="005A6224" w:rsidP="00046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страхования.</w:t>
      </w:r>
    </w:p>
    <w:p w:rsidR="005A6224" w:rsidRPr="005A6224" w:rsidRDefault="005A6224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Правила: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улиц и дорог по сигналам светофора;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улиц и дорог по пешеходным переходам;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воздержания от перехода улиц и дорог при приближении транспортных сре</w:t>
      </w: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 проблесковым маячком синего цвета и специальным звуковым сигналом;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тротуару, пешеходной дорожке (а при их отсутствии – по обочине и краю проезжей части </w:t>
      </w: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взрослыми);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группы детей в сопровождении взрослых;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5A6224" w:rsidRPr="005A6224" w:rsidRDefault="005A6224" w:rsidP="005A62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при езде на велосипеде и возраст, с которого можно выезжать на улицы и дороги;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чащиеся научатся</w:t>
      </w: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6224" w:rsidRPr="005A6224" w:rsidRDefault="00285029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места вокруг школы, дома, в микрорайоне, на улицах и дорогах;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участки улиц и дорог в микрорайоне;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опасности, связанные с погодными условиями и освещением;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можно и нельзя играть, кататься на велосипеде, роликовых коньках, самокатных средствах, санках;</w:t>
      </w:r>
    </w:p>
    <w:p w:rsidR="005A6224" w:rsidRPr="005A6224" w:rsidRDefault="005A6224" w:rsidP="00C57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437F3F" w:rsidRDefault="00437F3F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285029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</w:t>
      </w:r>
      <w:r w:rsidR="005A6224"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6224" w:rsidRPr="005A6224" w:rsidRDefault="005A6224" w:rsidP="00437F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улицы и проезжую часть дороги по сигналам светофора и пешеходным переходам, а также проезжую часть дороги (вне зоны видимости пешеходов);</w:t>
      </w:r>
    </w:p>
    <w:p w:rsidR="005A6224" w:rsidRPr="005A6224" w:rsidRDefault="005A6224" w:rsidP="00437F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437F3F" w:rsidRDefault="00437F3F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F3F" w:rsidRDefault="00437F3F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</w:t>
      </w:r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чащиеся 2-х классов научатся</w:t>
      </w: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перечисленного)</w:t>
      </w: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6224" w:rsidRPr="005A6224" w:rsidRDefault="00285029" w:rsidP="00437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регулируемых и нерегулируемых перекрестков;</w:t>
      </w:r>
    </w:p>
    <w:p w:rsidR="005A6224" w:rsidRPr="005A6224" w:rsidRDefault="00285029" w:rsidP="00437F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перехода проезжей части с односторонним и двусторонним движением транспорта и трамвайными путями;</w:t>
      </w:r>
    </w:p>
    <w:p w:rsidR="00437F3F" w:rsidRDefault="00437F3F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чащиеся 2-го класса получат возможность научиться</w:t>
      </w: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6224" w:rsidRPr="005A6224" w:rsidRDefault="005A6224" w:rsidP="00437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5A6224" w:rsidRPr="005A6224" w:rsidRDefault="005A6224" w:rsidP="00437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к взрослым в сложных дорожных условиях; при посадке и высадке из маршрутного такси;</w:t>
      </w:r>
    </w:p>
    <w:p w:rsidR="005A6224" w:rsidRPr="005A6224" w:rsidRDefault="005A6224" w:rsidP="00437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5A6224" w:rsidRPr="005A6224" w:rsidRDefault="005A6224" w:rsidP="00437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создавать помех движению транспорта;</w:t>
      </w:r>
    </w:p>
    <w:p w:rsidR="005A6224" w:rsidRPr="005A6224" w:rsidRDefault="005A6224" w:rsidP="00437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опасные и безопасные участки дорог и улиц;</w:t>
      </w:r>
    </w:p>
    <w:p w:rsidR="005A6224" w:rsidRPr="005A6224" w:rsidRDefault="005A6224" w:rsidP="00437F3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при посадке и высадке из общественного транспорта, во время движения в салоне;</w:t>
      </w:r>
    </w:p>
    <w:p w:rsidR="00437F3F" w:rsidRDefault="00437F3F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r w:rsidR="0028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ащиеся 3-4 классов получат возможность</w:t>
      </w: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перечисленного)</w:t>
      </w: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6224" w:rsidRPr="005A6224" w:rsidRDefault="00285029" w:rsidP="00437F3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</w:t>
      </w:r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437F3F" w:rsidRDefault="00437F3F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224" w:rsidRPr="005A6224" w:rsidRDefault="00285029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3-4 класса научатся</w:t>
      </w:r>
      <w:r w:rsidR="005A6224"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A6224" w:rsidRPr="005A6224" w:rsidRDefault="005A6224" w:rsidP="00437F3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5A6224" w:rsidRPr="005A6224" w:rsidRDefault="005A6224" w:rsidP="00437F3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железнодорожные пути;</w:t>
      </w:r>
    </w:p>
    <w:p w:rsidR="005A6224" w:rsidRPr="005A6224" w:rsidRDefault="005A6224" w:rsidP="00437F3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регулируемые и нерегулируемые перекрестки;</w:t>
      </w:r>
    </w:p>
    <w:p w:rsidR="00516213" w:rsidRDefault="005A6224" w:rsidP="00437F3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посадку и выса</w:t>
      </w:r>
      <w:r w:rsidR="00516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дку из общественного транспорта.</w:t>
      </w:r>
    </w:p>
    <w:p w:rsidR="00437F3F" w:rsidRPr="00437F3F" w:rsidRDefault="00437F3F" w:rsidP="00437F3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24" w:rsidRPr="005A6224" w:rsidRDefault="005A6224" w:rsidP="00437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5A6224" w:rsidRPr="005A6224" w:rsidRDefault="005A6224" w:rsidP="00437F3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себя, оказавшись в экстренной ситуации на проезжей части дороги;</w:t>
      </w:r>
    </w:p>
    <w:p w:rsidR="005A6224" w:rsidRPr="005A6224" w:rsidRDefault="005A6224" w:rsidP="00437F3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общественным транспортом;</w:t>
      </w:r>
    </w:p>
    <w:p w:rsidR="005A6224" w:rsidRPr="005A6224" w:rsidRDefault="005A6224" w:rsidP="00437F3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безопасный путь движения в той или иной местности;</w:t>
      </w:r>
    </w:p>
    <w:p w:rsidR="005A6224" w:rsidRPr="005A6224" w:rsidRDefault="005A6224" w:rsidP="00437F3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пострадавшим при дорожно-транспортных происшествиях;</w:t>
      </w:r>
    </w:p>
    <w:p w:rsidR="005A6224" w:rsidRPr="005A6224" w:rsidRDefault="00046517" w:rsidP="004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занятий </w:t>
      </w:r>
      <w:r w:rsidR="005A6224"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изучению и пропаганде Правил дорожного движения учащиеся должны сформулировать такие качества, как самостоятельность, аккуратность, дисциплинированность, ответственность.</w:t>
      </w:r>
    </w:p>
    <w:p w:rsidR="005A6224" w:rsidRPr="005A6224" w:rsidRDefault="005A6224" w:rsidP="004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контроля:</w:t>
      </w:r>
    </w:p>
    <w:p w:rsidR="005A6224" w:rsidRPr="005A6224" w:rsidRDefault="005A6224" w:rsidP="00437F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психодиагностика;</w:t>
      </w:r>
    </w:p>
    <w:p w:rsidR="005A6224" w:rsidRPr="005A6224" w:rsidRDefault="005A6224" w:rsidP="00437F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анкетирование родителей;</w:t>
      </w:r>
    </w:p>
    <w:p w:rsidR="005A6224" w:rsidRPr="005A6224" w:rsidRDefault="005A6224" w:rsidP="00437F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конкурсы;</w:t>
      </w:r>
    </w:p>
    <w:p w:rsidR="005A6224" w:rsidRPr="005A6224" w:rsidRDefault="005A6224" w:rsidP="00437F3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деятельности.</w:t>
      </w:r>
    </w:p>
    <w:p w:rsidR="00437F3F" w:rsidRDefault="00437F3F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379" w:rsidRDefault="00044379" w:rsidP="000443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                                              Календарно-тематическое планирование 1 класс</w:t>
      </w:r>
    </w:p>
    <w:p w:rsidR="00044379" w:rsidRDefault="00044379" w:rsidP="000443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-567" w:type="dxa"/>
        <w:tblLook w:val="04A0"/>
      </w:tblPr>
      <w:tblGrid>
        <w:gridCol w:w="898"/>
        <w:gridCol w:w="6014"/>
        <w:gridCol w:w="1701"/>
        <w:gridCol w:w="1701"/>
        <w:gridCol w:w="1560"/>
        <w:gridCol w:w="3685"/>
      </w:tblGrid>
      <w:tr w:rsidR="00044379" w:rsidTr="00044379">
        <w:tc>
          <w:tcPr>
            <w:tcW w:w="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44379" w:rsidTr="000443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школу и домой.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устроена дорога?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городе.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в посёлке.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улицы?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называют пешеходами?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называют водителем?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называют пассажирами?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rPr>
          <w:trHeight w:val="413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 улицах и дорогах?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его виды.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привычки в поведении детей на улицах и дорогах.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мы живём.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жилых зонах и дворовых территориях.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верные друзья. (Сигналы регулировщика)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Светофоры для водителей и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тротуаре, пешеходной дорожке, обочине.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тротуару в группе.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 проезжая часть дороги?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перехода дороги.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улицы при одностороннем движении.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улицы при двустороннем движении.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остановках.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 w:rsidP="00044379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379" w:rsidRDefault="00044379" w:rsidP="00044379"/>
    <w:p w:rsidR="00044379" w:rsidRDefault="00044379" w:rsidP="000443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                                                              Календарно-тематическое планирование 2 класс</w:t>
      </w:r>
    </w:p>
    <w:p w:rsidR="00044379" w:rsidRDefault="00044379" w:rsidP="000443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2"/>
        <w:gridCol w:w="5871"/>
        <w:gridCol w:w="1695"/>
        <w:gridCol w:w="1681"/>
        <w:gridCol w:w="1543"/>
        <w:gridCol w:w="3611"/>
      </w:tblGrid>
      <w:tr w:rsidR="00044379" w:rsidTr="00044379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044379" w:rsidTr="0004437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79" w:rsidRDefault="0004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должны знать все.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определить безопасный путь.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домой.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Безопасный путь в школу.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 дети попадают в дорожные аварии.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для пешехода. Велосипедная дорожка.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Где можно кататься на велосипеде.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и легковой виды транспорта.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вежливые отношения на дороге.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роликах, скейтбордах.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кататься на санках, лыжах.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регулируемых перекрёстков.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нерегулируемых перекрёстков.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дороги с односторонним движением.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дороги с двусторонним движением.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из общественного транспорта.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дороги после выхода из общественного транспорта.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светофоров.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«Водители и пассажиры»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379" w:rsidTr="0004437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79" w:rsidRDefault="008D7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79" w:rsidRDefault="000443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379" w:rsidRDefault="00044379" w:rsidP="00044379"/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                         Календарно-тематическое планирование 3 класс</w:t>
      </w:r>
    </w:p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951"/>
        <w:gridCol w:w="5873"/>
        <w:gridCol w:w="1695"/>
        <w:gridCol w:w="1681"/>
        <w:gridCol w:w="1543"/>
        <w:gridCol w:w="3610"/>
      </w:tblGrid>
      <w:tr w:rsidR="00EC5813" w:rsidTr="00EC581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C5813" w:rsidTr="00EC58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дорожные знать каждому положено.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правил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Улица, транспорт и пешеходы.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Определение наиболее опасных участков дороги.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 Выбор безопасного маршрута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и тормозной путь.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Чтоб дорогу перейти во все стороны гляди.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Рельсовый и безрельсовый  транспорт.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спасения, МЧС.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  (регулировщик)– наш друг и помощник.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7B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151" w:rsidRPr="007B1151">
              <w:rPr>
                <w:rFonts w:ascii="Times New Roman" w:hAnsi="Times New Roman" w:cs="Times New Roman"/>
                <w:sz w:val="24"/>
                <w:szCs w:val="24"/>
              </w:rPr>
              <w:t>«Здравствуй, дорога!»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«Нарушители».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и дорожная безопасность.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дорожных аварий.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Перекрёсток и опасные повороты.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Переход улицы с двусторонним движением.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перехода железной дороги.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«Кто виноват?»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транспортом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Предписывающие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F33F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F3F" w:rsidRDefault="00437F3F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                                         Календарно-тематическое планирование 4 класс</w:t>
      </w:r>
    </w:p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07"/>
        <w:gridCol w:w="5868"/>
        <w:gridCol w:w="1695"/>
        <w:gridCol w:w="1681"/>
        <w:gridCol w:w="1543"/>
        <w:gridCol w:w="3610"/>
      </w:tblGrid>
      <w:tr w:rsidR="00EC5813" w:rsidTr="00EC581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(разделы, темы)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C5813" w:rsidTr="00EC58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813" w:rsidRDefault="00EC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грамота.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Правильно веди себя на дороге.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и 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 Отработка практических навыков.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жилых домов.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на дороге.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 загородной дороге.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дороги при плохих погодных условиях.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 во время гололёда.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соревнования по правилам безопасного поведения на улицах и дорогах.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колеса.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автомобиля.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Е.А.Яковлев - основоположник отечественного авто.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Автозавод?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возникновения общественного транспорта.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дорога! (Общие правила)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знаешь ли ты, что колесо может и умеет?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знаешь ли ты, из чего сделана машина?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знаешь ли ты, что было бы, если бы машинам не нужен был бензин?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правостороннее движение.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– дорога для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Внимательный пешеход.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светофор.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и пешеходные светофоры.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Мигающий жёлтый свет.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светофоров в организации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для пешеходов.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для водителей.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дорожной разметки.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«Знатоки дорожных знаков»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роликовых коньках.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«Расчёт тормозного пути автомобиля»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пешеход».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813" w:rsidTr="00EC58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3" w:rsidRDefault="00EC58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«Знай правила движения как таблицу умножения»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3" w:rsidRDefault="00EC58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813" w:rsidRDefault="00EC5813" w:rsidP="00EC581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13" w:rsidRDefault="00EC5813" w:rsidP="00EC5813"/>
    <w:p w:rsidR="005A6224" w:rsidRDefault="005A6224" w:rsidP="005A6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A6224" w:rsidSect="00AF2E9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97D"/>
    <w:multiLevelType w:val="multilevel"/>
    <w:tmpl w:val="961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1A96"/>
    <w:multiLevelType w:val="multilevel"/>
    <w:tmpl w:val="2DA4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736CD"/>
    <w:multiLevelType w:val="multilevel"/>
    <w:tmpl w:val="0BE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B4B1A"/>
    <w:multiLevelType w:val="hybridMultilevel"/>
    <w:tmpl w:val="D308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076C"/>
    <w:multiLevelType w:val="multilevel"/>
    <w:tmpl w:val="E58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A5C17"/>
    <w:multiLevelType w:val="multilevel"/>
    <w:tmpl w:val="53F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F476C"/>
    <w:multiLevelType w:val="multilevel"/>
    <w:tmpl w:val="8F3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3F07"/>
    <w:multiLevelType w:val="multilevel"/>
    <w:tmpl w:val="6D7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23A92"/>
    <w:multiLevelType w:val="multilevel"/>
    <w:tmpl w:val="6362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A52E3"/>
    <w:multiLevelType w:val="multilevel"/>
    <w:tmpl w:val="3D0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90AE4"/>
    <w:multiLevelType w:val="multilevel"/>
    <w:tmpl w:val="DCFA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A33C2"/>
    <w:multiLevelType w:val="multilevel"/>
    <w:tmpl w:val="D31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A2300"/>
    <w:multiLevelType w:val="multilevel"/>
    <w:tmpl w:val="CC8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32E2A"/>
    <w:multiLevelType w:val="multilevel"/>
    <w:tmpl w:val="74C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23BDE"/>
    <w:multiLevelType w:val="multilevel"/>
    <w:tmpl w:val="D86C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D4007"/>
    <w:multiLevelType w:val="hybridMultilevel"/>
    <w:tmpl w:val="416C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F30951"/>
    <w:multiLevelType w:val="multilevel"/>
    <w:tmpl w:val="317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16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A6224"/>
    <w:rsid w:val="00027C6C"/>
    <w:rsid w:val="00044379"/>
    <w:rsid w:val="00046517"/>
    <w:rsid w:val="00104FE5"/>
    <w:rsid w:val="001A0FC0"/>
    <w:rsid w:val="001C37DE"/>
    <w:rsid w:val="001C5791"/>
    <w:rsid w:val="001C5E4E"/>
    <w:rsid w:val="001D7D01"/>
    <w:rsid w:val="00285029"/>
    <w:rsid w:val="00354226"/>
    <w:rsid w:val="00357974"/>
    <w:rsid w:val="00437F3F"/>
    <w:rsid w:val="004C5A70"/>
    <w:rsid w:val="00516213"/>
    <w:rsid w:val="005252EE"/>
    <w:rsid w:val="00575062"/>
    <w:rsid w:val="0058345C"/>
    <w:rsid w:val="00587C90"/>
    <w:rsid w:val="00593A55"/>
    <w:rsid w:val="005A6224"/>
    <w:rsid w:val="00747941"/>
    <w:rsid w:val="0077197D"/>
    <w:rsid w:val="007B1151"/>
    <w:rsid w:val="007F4BE1"/>
    <w:rsid w:val="0085693F"/>
    <w:rsid w:val="008576B9"/>
    <w:rsid w:val="008D725F"/>
    <w:rsid w:val="008E0E22"/>
    <w:rsid w:val="009567E6"/>
    <w:rsid w:val="00970A1D"/>
    <w:rsid w:val="00A27F6A"/>
    <w:rsid w:val="00AF2E9F"/>
    <w:rsid w:val="00B83610"/>
    <w:rsid w:val="00C04085"/>
    <w:rsid w:val="00C57022"/>
    <w:rsid w:val="00C92F38"/>
    <w:rsid w:val="00D270EF"/>
    <w:rsid w:val="00EA781B"/>
    <w:rsid w:val="00EC5813"/>
    <w:rsid w:val="00ED187F"/>
    <w:rsid w:val="00EE0161"/>
    <w:rsid w:val="00F3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26"/>
  </w:style>
  <w:style w:type="paragraph" w:styleId="1">
    <w:name w:val="heading 1"/>
    <w:basedOn w:val="a"/>
    <w:next w:val="a"/>
    <w:link w:val="10"/>
    <w:uiPriority w:val="9"/>
    <w:qFormat/>
    <w:rsid w:val="0051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24"/>
    <w:pPr>
      <w:ind w:left="720"/>
      <w:contextualSpacing/>
    </w:pPr>
  </w:style>
  <w:style w:type="table" w:styleId="a4">
    <w:name w:val="Table Grid"/>
    <w:basedOn w:val="a1"/>
    <w:rsid w:val="005A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24"/>
    <w:pPr>
      <w:ind w:left="720"/>
      <w:contextualSpacing/>
    </w:pPr>
  </w:style>
  <w:style w:type="table" w:styleId="a4">
    <w:name w:val="Table Grid"/>
    <w:basedOn w:val="a1"/>
    <w:rsid w:val="005A6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1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6AEE-B8F2-4861-ABBF-200450A2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cp:lastPrinted>2021-02-08T11:29:00Z</cp:lastPrinted>
  <dcterms:created xsi:type="dcterms:W3CDTF">2020-10-08T06:25:00Z</dcterms:created>
  <dcterms:modified xsi:type="dcterms:W3CDTF">2021-02-08T11:30:00Z</dcterms:modified>
</cp:coreProperties>
</file>