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8" w:rsidRPr="00F849CC" w:rsidRDefault="008D31E8" w:rsidP="00F849CC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9CC">
        <w:rPr>
          <w:rFonts w:ascii="Times New Roman" w:hAnsi="Times New Roman" w:cs="Times New Roman"/>
          <w:b/>
          <w:sz w:val="24"/>
          <w:szCs w:val="24"/>
        </w:rPr>
        <w:t xml:space="preserve">1.Планируемые результаты освоения учебного предмета    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Учащиеся получат возможность для формирования: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уважительного отношения к мнению другого человека;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начальных навыков адаптации в динамично изменяющемся и развивающемся мире;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самостоятельности и личной ответственности за свои поступки на основе представлений о нравственных нормах, социальной справедливости и свободе;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доброжелательности и эмоционально-нравственной отзывчивости, понимания и сопереживания чувствам других людей;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навыков сотрудничества </w:t>
      </w:r>
      <w:proofErr w:type="gramStart"/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proofErr w:type="gramEnd"/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Учащиеся получат возможность научиться: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применять начальные формы познавательной и личностной рефлексии;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использовать речевые средства для решения коммуникативных и познавательных задач;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собственную точку зрения и оценку событий;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общую цель и пути её достижения; 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конструктивно разрешать конфликты с помощью сотрудничества, учитывая интересы всех участников.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F849CC" w:rsidRDefault="008D31E8" w:rsidP="00F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результаты освоения программы социально-эмоционального развития разделяются на три блока компетенций: восприятие и понимание причин эмоций, эмоциональная регуляция, социальное взаимодействие.</w:t>
      </w:r>
      <w:r w:rsidRPr="00F849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D31E8" w:rsidRPr="00F849CC" w:rsidRDefault="008D31E8" w:rsidP="008D31E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9CC">
        <w:rPr>
          <w:rFonts w:ascii="Times New Roman" w:hAnsi="Times New Roman" w:cs="Times New Roman"/>
          <w:b/>
          <w:sz w:val="24"/>
          <w:szCs w:val="24"/>
        </w:rPr>
        <w:t xml:space="preserve">2.Содержание учебного предмета                                                                                                                        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t>ПРИНЦИПЫ ПОСТРОЕНИЯ И РЕАЛИЗАЦИИ ПРОГРАММЫ: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t>- Интерактивность: в программе используются психолого-педагогические технологии, обеспечивающие активную позицию ребёнка.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849CC">
        <w:rPr>
          <w:rFonts w:ascii="Times New Roman" w:eastAsia="Times New Roman" w:hAnsi="Times New Roman" w:cs="Times New Roman"/>
          <w:sz w:val="24"/>
          <w:szCs w:val="24"/>
        </w:rPr>
        <w:t>Практико-ориентированность</w:t>
      </w:r>
      <w:proofErr w:type="gramEnd"/>
      <w:r w:rsidRPr="00F849CC">
        <w:rPr>
          <w:rFonts w:ascii="Times New Roman" w:eastAsia="Times New Roman" w:hAnsi="Times New Roman" w:cs="Times New Roman"/>
          <w:sz w:val="24"/>
          <w:szCs w:val="24"/>
        </w:rPr>
        <w:t>: программа направлена на овладение знаниями и навыками, полезными в решении актуальных социальных и возрастных задач ребёнка.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t>- Индивидуальный подход: педагог может адаптировать программу под индивидуальные особенности ребёнка, создавать для него индивидуальную траекторию освоения материала в зависимости от уровня овладения отдельными составляющими социально-эмоционального интеллекта.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lastRenderedPageBreak/>
        <w:t>- Систематическое последовательное усложнение материала: в рамках каждого года обучения программа предполагает изучение одних и тех же разделов, она построена с последовательным усложнением и углублением материала в  соответствии с  возрастными особенностями детей и уровнем их овладения знаниями.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t>- Создание условий для позитивной коммуникации в  детском коллективе: в программе содержатся специальные тематические блоки и групповые совместные задания, направленные на создание благоприятного климата в классе.</w:t>
      </w:r>
    </w:p>
    <w:p w:rsidR="008D31E8" w:rsidRPr="00F849CC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sz w:val="24"/>
          <w:szCs w:val="24"/>
        </w:rPr>
        <w:t>- Включение родителей как активных участников программы: такой подход создаёт системную среду, способствующую развитию потенциала ребёнка. Специальные компоненты программы помогают организовывать содержательное общение родителей с ребёнком. Совместная работа родителей и детей в рамках программы помогает успешному социально-эмоциональному развитию школьников.</w:t>
      </w:r>
    </w:p>
    <w:p w:rsidR="008D31E8" w:rsidRPr="00F849CC" w:rsidRDefault="008D31E8" w:rsidP="008D31E8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3.Тематическ</w:t>
      </w:r>
      <w:r w:rsidR="00983544" w:rsidRPr="00F849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ое планирование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849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( 1 час в неделю)</w:t>
      </w: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1E8" w:rsidRPr="00F849CC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093c3d6a82b52ac52bfd6be19a74c41117de3f36"/>
      <w:bookmarkStart w:id="1" w:name="2"/>
      <w:bookmarkEnd w:id="0"/>
      <w:bookmarkEnd w:id="1"/>
    </w:p>
    <w:tbl>
      <w:tblPr>
        <w:tblStyle w:val="a6"/>
        <w:tblW w:w="0" w:type="auto"/>
        <w:tblLook w:val="04A0"/>
      </w:tblPr>
      <w:tblGrid>
        <w:gridCol w:w="954"/>
        <w:gridCol w:w="7876"/>
        <w:gridCol w:w="2823"/>
        <w:gridCol w:w="1566"/>
        <w:gridCol w:w="54"/>
        <w:gridCol w:w="1513"/>
      </w:tblGrid>
      <w:tr w:rsidR="0038228F" w:rsidRPr="00F849CC" w:rsidTr="0038228F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7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Тема, занятие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занятий</w:t>
            </w:r>
          </w:p>
        </w:tc>
        <w:tc>
          <w:tcPr>
            <w:tcW w:w="1620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Дата </w:t>
            </w:r>
          </w:p>
          <w:p w:rsidR="0038228F" w:rsidRPr="00F849CC" w:rsidRDefault="00550A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DC2069"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6" w:type="dxa"/>
          </w:tcPr>
          <w:p w:rsidR="0038228F" w:rsidRPr="00F849CC" w:rsidRDefault="0038228F" w:rsidP="00AC7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212B68" w:rsidRPr="00F8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Пробовать</w:t>
            </w:r>
            <w:r w:rsidRPr="00F8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распознавать настроение</w:t>
            </w:r>
          </w:p>
          <w:p w:rsidR="0038228F" w:rsidRPr="00F849CC" w:rsidRDefault="0038228F" w:rsidP="00212B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6502F2" w:rsidRPr="00F849CC"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t xml:space="preserve">Тема 3. </w:t>
            </w:r>
            <w:r w:rsidRPr="00F849CC">
              <w:rPr>
                <w:color w:val="000000"/>
              </w:rPr>
              <w:t>«</w:t>
            </w:r>
            <w:r w:rsidR="006502F2" w:rsidRPr="00F849CC">
              <w:rPr>
                <w:color w:val="000000"/>
              </w:rPr>
              <w:t>Разные люди – разные лица»</w:t>
            </w:r>
          </w:p>
          <w:p w:rsidR="0038228F" w:rsidRPr="00F849CC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6502F2" w:rsidRPr="00F849CC">
              <w:rPr>
                <w:rFonts w:ascii="Times New Roman" w:hAnsi="Times New Roman" w:cs="Times New Roman"/>
                <w:sz w:val="24"/>
                <w:szCs w:val="24"/>
              </w:rPr>
              <w:t>Движения человека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t xml:space="preserve">Тема 5. </w:t>
            </w:r>
            <w:r w:rsidR="006502F2" w:rsidRPr="00F849CC">
              <w:t>«</w:t>
            </w:r>
            <w:r w:rsidR="006502F2" w:rsidRPr="00F849CC">
              <w:rPr>
                <w:color w:val="000000"/>
              </w:rPr>
              <w:t>Приятное – неприятное»</w:t>
            </w:r>
          </w:p>
          <w:p w:rsidR="0038228F" w:rsidRPr="00F849CC" w:rsidRDefault="0038228F" w:rsidP="006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A10F9A" w:rsidRPr="00F849CC" w:rsidRDefault="00A10F9A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6502F2" w:rsidRPr="00F849CC">
              <w:rPr>
                <w:rFonts w:ascii="Times New Roman" w:hAnsi="Times New Roman" w:cs="Times New Roman"/>
                <w:sz w:val="24"/>
                <w:szCs w:val="24"/>
              </w:rPr>
              <w:t>Что значит «хорошо себя чувствовать»?</w:t>
            </w:r>
          </w:p>
          <w:p w:rsidR="0038228F" w:rsidRPr="00F849CC" w:rsidRDefault="0038228F" w:rsidP="005F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t xml:space="preserve">Тема 7. </w:t>
            </w:r>
            <w:r w:rsidR="006502F2" w:rsidRPr="00F849CC">
              <w:t>«</w:t>
            </w:r>
            <w:r w:rsidR="006502F2" w:rsidRPr="00F849CC">
              <w:rPr>
                <w:color w:val="000000"/>
              </w:rPr>
              <w:t>Время жизни человека»</w:t>
            </w:r>
          </w:p>
          <w:p w:rsidR="0038228F" w:rsidRPr="00F849CC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6502F2" w:rsidRPr="00F849CC">
              <w:rPr>
                <w:rFonts w:ascii="Times New Roman" w:hAnsi="Times New Roman" w:cs="Times New Roman"/>
                <w:sz w:val="24"/>
                <w:szCs w:val="24"/>
              </w:rPr>
              <w:t>«Ценность жизни»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6" w:type="dxa"/>
          </w:tcPr>
          <w:p w:rsidR="0038228F" w:rsidRPr="00F849CC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6502F2" w:rsidRPr="00F84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«Островок чувств»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6" w:type="dxa"/>
          </w:tcPr>
          <w:p w:rsidR="0038228F" w:rsidRPr="00F849CC" w:rsidRDefault="0038228F" w:rsidP="0065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="006502F2" w:rsidRPr="00F849CC">
              <w:rPr>
                <w:rFonts w:ascii="Times New Roman" w:hAnsi="Times New Roman" w:cs="Times New Roman"/>
                <w:sz w:val="24"/>
                <w:szCs w:val="24"/>
              </w:rPr>
              <w:t>«Мир наших эмоций»</w:t>
            </w:r>
            <w:r w:rsidRPr="00F8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t xml:space="preserve">Тема 11. </w:t>
            </w:r>
            <w:r w:rsidR="006B2ABA" w:rsidRPr="00F849CC">
              <w:rPr>
                <w:color w:val="000000"/>
              </w:rPr>
              <w:t>Польза от эмоций</w:t>
            </w:r>
          </w:p>
          <w:p w:rsidR="0038228F" w:rsidRPr="00F849CC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12.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Если вами овладела сильная эмоция</w:t>
            </w: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rPr>
                <w:bCs/>
                <w:iCs/>
                <w:color w:val="000000"/>
              </w:rPr>
              <w:t xml:space="preserve">Тема 13. </w:t>
            </w:r>
            <w:r w:rsidR="006B2ABA" w:rsidRPr="00F849CC">
              <w:rPr>
                <w:color w:val="000000"/>
              </w:rPr>
              <w:t>Игра «Угадай эмоцию»</w:t>
            </w:r>
          </w:p>
          <w:p w:rsidR="0038228F" w:rsidRPr="00F849CC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14.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выражения эмоций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rPr>
                <w:bCs/>
                <w:iCs/>
                <w:color w:val="000000"/>
              </w:rPr>
              <w:t xml:space="preserve">Тема 15. </w:t>
            </w:r>
            <w:r w:rsidR="006B2ABA" w:rsidRPr="00F849CC">
              <w:rPr>
                <w:color w:val="000000"/>
              </w:rPr>
              <w:t>Эмоции в страхах</w:t>
            </w:r>
          </w:p>
          <w:p w:rsidR="0038228F" w:rsidRPr="00F849CC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16.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доброжелательности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rPr>
                <w:bCs/>
                <w:iCs/>
                <w:color w:val="000000"/>
              </w:rPr>
              <w:t xml:space="preserve">Тема 17. </w:t>
            </w:r>
            <w:r w:rsidRPr="00F849CC">
              <w:rPr>
                <w:color w:val="000000"/>
              </w:rPr>
              <w:t>«</w:t>
            </w:r>
            <w:r w:rsidR="006B2ABA" w:rsidRPr="00F849CC">
              <w:rPr>
                <w:color w:val="000000"/>
              </w:rPr>
              <w:t>Мое настроение»</w:t>
            </w:r>
          </w:p>
          <w:p w:rsidR="0038228F" w:rsidRPr="00F849CC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18.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«Учитесь управлять собой»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9CC">
              <w:rPr>
                <w:bCs/>
                <w:iCs/>
                <w:color w:val="000000"/>
              </w:rPr>
              <w:t xml:space="preserve">Тема 19. </w:t>
            </w:r>
            <w:r w:rsidR="006B2ABA" w:rsidRPr="00F849CC">
              <w:rPr>
                <w:color w:val="000000"/>
              </w:rPr>
              <w:t>Компоненты эмоционального благополучия</w:t>
            </w:r>
          </w:p>
          <w:p w:rsidR="0038228F" w:rsidRPr="00F849CC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20.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Мир чувств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21.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Органы чувств человека</w:t>
            </w: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22.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«Краски эмоций»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23.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Калейдоскоп эмоций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24.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«договори словечко»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25.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«Правила дружбы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26.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Эмоции в стихах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27.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акой я?»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6" w:type="dxa"/>
          </w:tcPr>
          <w:p w:rsidR="0038228F" w:rsidRPr="00F849CC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28. Что я думаю о себе.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29. </w:t>
            </w:r>
            <w:r w:rsidR="006B2ABA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«Как выйти из конфликта?»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6" w:type="dxa"/>
          </w:tcPr>
          <w:p w:rsidR="0038228F" w:rsidRPr="00F849CC" w:rsidRDefault="0038228F" w:rsidP="006B2A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30. Я и МЫ.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6" w:type="dxa"/>
          </w:tcPr>
          <w:p w:rsidR="0038228F" w:rsidRPr="00F849CC" w:rsidRDefault="006B2ABA" w:rsidP="00435AB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31. </w:t>
            </w:r>
            <w:r w:rsidR="00435AB9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«Выбираем настроение»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6" w:type="dxa"/>
          </w:tcPr>
          <w:p w:rsidR="0038228F" w:rsidRPr="00F849CC" w:rsidRDefault="0038228F" w:rsidP="00C2518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32. </w:t>
            </w:r>
            <w:r w:rsidR="00C2518C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«Азбука морали»</w:t>
            </w: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76" w:type="dxa"/>
          </w:tcPr>
          <w:p w:rsidR="0038228F" w:rsidRPr="00F849CC" w:rsidRDefault="0038228F" w:rsidP="00C2518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33.</w:t>
            </w:r>
            <w:r w:rsidR="00435AB9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2518C"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«Волшебная страна чувств»</w:t>
            </w:r>
            <w:r w:rsidRPr="00F84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28F" w:rsidRPr="00F849CC" w:rsidTr="00FE6FEA">
        <w:tc>
          <w:tcPr>
            <w:tcW w:w="954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76" w:type="dxa"/>
          </w:tcPr>
          <w:p w:rsidR="0038228F" w:rsidRPr="00F849CC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849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Всего 34 занятия</w:t>
            </w:r>
          </w:p>
        </w:tc>
        <w:tc>
          <w:tcPr>
            <w:tcW w:w="1566" w:type="dxa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38228F" w:rsidRPr="00F849CC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0322E" w:rsidRPr="00F849CC" w:rsidRDefault="0040322E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0322E" w:rsidRPr="00F849CC" w:rsidSect="00AE54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61"/>
    <w:multiLevelType w:val="multilevel"/>
    <w:tmpl w:val="AE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D0F93"/>
    <w:multiLevelType w:val="multilevel"/>
    <w:tmpl w:val="71400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E1819"/>
    <w:multiLevelType w:val="multilevel"/>
    <w:tmpl w:val="2AA0B2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5CBF"/>
    <w:multiLevelType w:val="multilevel"/>
    <w:tmpl w:val="CB3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4672E"/>
    <w:multiLevelType w:val="multilevel"/>
    <w:tmpl w:val="4300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B32DB"/>
    <w:multiLevelType w:val="multilevel"/>
    <w:tmpl w:val="6E3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0786A"/>
    <w:multiLevelType w:val="multilevel"/>
    <w:tmpl w:val="CF1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C600E"/>
    <w:multiLevelType w:val="multilevel"/>
    <w:tmpl w:val="6098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235B0"/>
    <w:multiLevelType w:val="multilevel"/>
    <w:tmpl w:val="BD5A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078B5"/>
    <w:multiLevelType w:val="multilevel"/>
    <w:tmpl w:val="F20C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54187"/>
    <w:multiLevelType w:val="multilevel"/>
    <w:tmpl w:val="54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F7E6A"/>
    <w:multiLevelType w:val="multilevel"/>
    <w:tmpl w:val="EC2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1E8"/>
    <w:rsid w:val="000575A2"/>
    <w:rsid w:val="00212B68"/>
    <w:rsid w:val="00282210"/>
    <w:rsid w:val="003537A2"/>
    <w:rsid w:val="0038228F"/>
    <w:rsid w:val="0040322E"/>
    <w:rsid w:val="0041205F"/>
    <w:rsid w:val="00435AB9"/>
    <w:rsid w:val="004C20A1"/>
    <w:rsid w:val="00550A8F"/>
    <w:rsid w:val="005F097D"/>
    <w:rsid w:val="00604E72"/>
    <w:rsid w:val="006502F2"/>
    <w:rsid w:val="006B2ABA"/>
    <w:rsid w:val="006C1276"/>
    <w:rsid w:val="007545E6"/>
    <w:rsid w:val="00760B1D"/>
    <w:rsid w:val="007C1D0F"/>
    <w:rsid w:val="007F15A0"/>
    <w:rsid w:val="008D31E8"/>
    <w:rsid w:val="00983544"/>
    <w:rsid w:val="009A43A4"/>
    <w:rsid w:val="00A10F9A"/>
    <w:rsid w:val="00AC7D8A"/>
    <w:rsid w:val="00C2518C"/>
    <w:rsid w:val="00C74E40"/>
    <w:rsid w:val="00DC2069"/>
    <w:rsid w:val="00DF5E68"/>
    <w:rsid w:val="00EE52DC"/>
    <w:rsid w:val="00F849CC"/>
    <w:rsid w:val="00FA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E8"/>
    <w:pPr>
      <w:spacing w:after="0" w:line="240" w:lineRule="auto"/>
    </w:pPr>
  </w:style>
  <w:style w:type="paragraph" w:styleId="a4">
    <w:name w:val="Normal (Web)"/>
    <w:basedOn w:val="a"/>
    <w:uiPriority w:val="99"/>
    <w:rsid w:val="008D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31E8"/>
    <w:pPr>
      <w:ind w:left="720"/>
      <w:contextualSpacing/>
    </w:pPr>
  </w:style>
  <w:style w:type="table" w:styleId="a6">
    <w:name w:val="Table Grid"/>
    <w:basedOn w:val="a1"/>
    <w:uiPriority w:val="59"/>
    <w:rsid w:val="00983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5</cp:revision>
  <cp:lastPrinted>2021-02-08T12:19:00Z</cp:lastPrinted>
  <dcterms:created xsi:type="dcterms:W3CDTF">2020-10-08T14:05:00Z</dcterms:created>
  <dcterms:modified xsi:type="dcterms:W3CDTF">2021-02-08T12:20:00Z</dcterms:modified>
</cp:coreProperties>
</file>