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самообследования</w:t>
      </w:r>
      <w:proofErr w:type="spellEnd"/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общеобразовательного учреждения 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«Средняя школа поселка Ярославка» 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Ярославского муниципального района</w:t>
      </w:r>
    </w:p>
    <w:p w:rsidR="009747FA" w:rsidRDefault="009747FA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Общие сведения об образовательной организации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1"/>
        <w:gridCol w:w="7532"/>
      </w:tblGrid>
      <w:tr w:rsidR="009747FA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общеобразовательное учреждение </w:t>
            </w:r>
          </w:p>
          <w:p w:rsidR="009747FA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«Средняя школа поселка Ярославка»</w:t>
            </w:r>
          </w:p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Ярославского муниципального района</w:t>
            </w:r>
          </w:p>
        </w:tc>
      </w:tr>
      <w:tr w:rsidR="009747FA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МОУ СШ п. Ярославка ЯМР</w:t>
            </w:r>
          </w:p>
        </w:tc>
      </w:tr>
      <w:tr w:rsidR="009747FA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нахождения (юридический, фактический адрес)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-5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Индекс 150505, Ярославская обл., Яро</w:t>
            </w:r>
            <w:r w:rsidR="00283F0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славский р-н, п. Ярославка, д.2-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</w:tr>
      <w:tr w:rsidR="009747FA">
        <w:trPr>
          <w:trHeight w:val="14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Учредитель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Учредителем и собственником 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</w:tc>
      </w:tr>
      <w:tr w:rsidR="009747FA">
        <w:trPr>
          <w:trHeight w:val="5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Лицензия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Лицензия на осуществление образовательной деятельности №  65/14 от 28.03.2014 , серия  76Л02 №0000041. </w:t>
            </w:r>
          </w:p>
        </w:tc>
      </w:tr>
      <w:tr w:rsidR="009747FA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Аккредитация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Default="004A16B5" w:rsidP="00365E07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 77/14 от 30.04.2014г., серия  76А01 №0000018.</w:t>
            </w:r>
          </w:p>
        </w:tc>
      </w:tr>
    </w:tbl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лицензией МОУ СШ п. Ярославка ЯМР имеет право на осуществление образовательной деятельности по следующим образовательным программам: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Начального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Основного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Среднего общего образования</w:t>
      </w:r>
    </w:p>
    <w:p w:rsidR="009747FA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Дополнительного образования.</w:t>
      </w:r>
    </w:p>
    <w:p w:rsidR="009747FA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 Оценка системы управления организацией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Уставом управление школой строится на принципах единоначалия и самоуправления и осуществляется на основе сотрудничества администрации с педагогическим коллективом и общественности.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управление осуществляет директор  в соответствии с действующим законодательством, в силу своей компетентности. Основной функцией дирек</w:t>
      </w:r>
      <w:r w:rsidR="00283F01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ора школы является осуществление оперативного ру</w:t>
      </w:r>
      <w:r w:rsidR="00283F01"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водства деятельностью школы, управление жизнедеятельности образовательного учреждения, координация действий всех участников образовательного процесса через управляющий совет, педагогический совет, общее собрание трудового коллектива, совет родителей  и совет обучающихся. Он назначает заместителей.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Заместители директора по УВР и ВР осуществляют оперативное управление образовательным процессом: 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функцию.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по обеспечении безопасности отвечает за организацию работ по созданию безопасных условий  образовательной деятельности, обеспечивающих сохранение жизни и здоровья обучающихся и сотрудников образовательного учреждения, регулируют деятельность всех заинтересованных служб по организации комплексной безопасности учебного заведения от различных угроз.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Существующая система управления образовательной организации способствует достижению поставленных целей и задач, запросам образовательного процесса, реализации компетенций образовательной организации, закрепленных в ст.261 и ст.292 Федерального закона №273-ФЗ от 27.12.2012 « Об образовании в Российской Федерации»</w:t>
      </w: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Оценка образовательной деятельности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Образовательная деятельность дошкольных групп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6">
        <w:r w:rsidRPr="005428C9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ФГОС дошкольного образования</w:t>
        </w:r>
      </w:hyperlink>
      <w:r w:rsidRPr="005428C9">
        <w:rPr>
          <w:rFonts w:ascii="Times New Roman" w:eastAsia="Times New Roman" w:hAnsi="Times New Roman" w:cs="Times New Roman"/>
          <w:sz w:val="24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Дошкольные группы посещают 95 воспитанников в возрасте от 1,5 до 7 лет. Сформировано 4 группы </w:t>
      </w:r>
      <w:proofErr w:type="spellStart"/>
      <w:r w:rsidRPr="005428C9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5428C9">
        <w:rPr>
          <w:rFonts w:ascii="Times New Roman" w:eastAsia="Times New Roman" w:hAnsi="Times New Roman" w:cs="Times New Roman"/>
          <w:sz w:val="24"/>
        </w:rPr>
        <w:t xml:space="preserve"> направленности. Из них:</w:t>
      </w:r>
    </w:p>
    <w:p w:rsidR="005428C9" w:rsidRPr="005428C9" w:rsidRDefault="005428C9" w:rsidP="00365E07">
      <w:pPr>
        <w:numPr>
          <w:ilvl w:val="0"/>
          <w:numId w:val="10"/>
        </w:numPr>
        <w:tabs>
          <w:tab w:val="left" w:pos="720"/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ясельная группа «А» –</w:t>
      </w:r>
      <w:r w:rsidR="00365E07">
        <w:rPr>
          <w:rFonts w:ascii="Times New Roman" w:eastAsia="Times New Roman" w:hAnsi="Times New Roman" w:cs="Times New Roman"/>
          <w:sz w:val="24"/>
        </w:rPr>
        <w:t xml:space="preserve"> </w:t>
      </w:r>
      <w:r w:rsidRPr="005428C9">
        <w:rPr>
          <w:rFonts w:ascii="Times New Roman" w:eastAsia="Times New Roman" w:hAnsi="Times New Roman" w:cs="Times New Roman"/>
          <w:sz w:val="24"/>
        </w:rPr>
        <w:t>18 детей;</w:t>
      </w:r>
    </w:p>
    <w:p w:rsidR="005428C9" w:rsidRPr="005428C9" w:rsidRDefault="005428C9" w:rsidP="00365E07">
      <w:pPr>
        <w:numPr>
          <w:ilvl w:val="0"/>
          <w:numId w:val="10"/>
        </w:numPr>
        <w:tabs>
          <w:tab w:val="left" w:pos="720"/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младшая группа «Б» – </w:t>
      </w:r>
      <w:r w:rsidR="00365E07">
        <w:rPr>
          <w:rFonts w:ascii="Times New Roman" w:eastAsia="Times New Roman" w:hAnsi="Times New Roman" w:cs="Times New Roman"/>
          <w:sz w:val="24"/>
        </w:rPr>
        <w:t xml:space="preserve"> </w:t>
      </w:r>
      <w:r w:rsidRPr="005428C9">
        <w:rPr>
          <w:rFonts w:ascii="Times New Roman" w:eastAsia="Times New Roman" w:hAnsi="Times New Roman" w:cs="Times New Roman"/>
          <w:sz w:val="24"/>
        </w:rPr>
        <w:t>24 ребенка;</w:t>
      </w:r>
    </w:p>
    <w:p w:rsidR="005428C9" w:rsidRPr="005428C9" w:rsidRDefault="005428C9" w:rsidP="00365E07">
      <w:pPr>
        <w:numPr>
          <w:ilvl w:val="0"/>
          <w:numId w:val="10"/>
        </w:numPr>
        <w:tabs>
          <w:tab w:val="left" w:pos="720"/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средняя группа «В» – </w:t>
      </w:r>
      <w:r w:rsidR="00365E07">
        <w:rPr>
          <w:rFonts w:ascii="Times New Roman" w:eastAsia="Times New Roman" w:hAnsi="Times New Roman" w:cs="Times New Roman"/>
          <w:sz w:val="24"/>
        </w:rPr>
        <w:t xml:space="preserve"> </w:t>
      </w:r>
      <w:r w:rsidRPr="005428C9">
        <w:rPr>
          <w:rFonts w:ascii="Times New Roman" w:eastAsia="Times New Roman" w:hAnsi="Times New Roman" w:cs="Times New Roman"/>
          <w:sz w:val="24"/>
        </w:rPr>
        <w:t>25 детей;</w:t>
      </w:r>
    </w:p>
    <w:p w:rsidR="005428C9" w:rsidRPr="005428C9" w:rsidRDefault="005428C9" w:rsidP="00365E07">
      <w:pPr>
        <w:numPr>
          <w:ilvl w:val="0"/>
          <w:numId w:val="10"/>
        </w:numPr>
        <w:tabs>
          <w:tab w:val="left" w:pos="720"/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 подготовительная  группа «Г» – 28 детей.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lastRenderedPageBreak/>
        <w:t>Режим работы дошкольных групп по пятидневной рабочей неделе, с понедельника по пятницу, суббота, воскресенье - выходные дни. Длительность пребывания детей в группах – 12 часов. Режим работы групп – с 7:00 до 19:00.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В основе образовательного процесса в дошкольных группах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Основные форма организации образовательного процесса:</w:t>
      </w:r>
    </w:p>
    <w:p w:rsidR="005428C9" w:rsidRPr="005428C9" w:rsidRDefault="005428C9" w:rsidP="00365E07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428C9" w:rsidRPr="005428C9" w:rsidRDefault="005428C9" w:rsidP="00365E07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самостоятельная деятельность воспитанников под наблюдением педагогического работника.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Занятия в рамках образовательной деятельности ведутся по подгруппам. Продолжительность занятий </w:t>
      </w:r>
      <w:proofErr w:type="gramStart"/>
      <w:r w:rsidRPr="005428C9">
        <w:rPr>
          <w:rFonts w:ascii="Times New Roman" w:eastAsia="Times New Roman" w:hAnsi="Times New Roman" w:cs="Times New Roman"/>
          <w:sz w:val="24"/>
        </w:rPr>
        <w:t xml:space="preserve">соответствует </w:t>
      </w:r>
      <w:proofErr w:type="spellStart"/>
      <w:r w:rsidRPr="005428C9">
        <w:rPr>
          <w:rFonts w:ascii="Times New Roman" w:eastAsia="Times New Roman" w:hAnsi="Times New Roman" w:cs="Times New Roman"/>
          <w:sz w:val="24"/>
        </w:rPr>
        <w:t>СанПиНи</w:t>
      </w:r>
      <w:proofErr w:type="spellEnd"/>
      <w:r w:rsidRPr="005428C9">
        <w:rPr>
          <w:rFonts w:ascii="Times New Roman" w:eastAsia="Times New Roman" w:hAnsi="Times New Roman" w:cs="Times New Roman"/>
          <w:sz w:val="24"/>
        </w:rPr>
        <w:t xml:space="preserve"> составляет</w:t>
      </w:r>
      <w:proofErr w:type="gramEnd"/>
      <w:r w:rsidRPr="005428C9">
        <w:rPr>
          <w:rFonts w:ascii="Times New Roman" w:eastAsia="Times New Roman" w:hAnsi="Times New Roman" w:cs="Times New Roman"/>
          <w:sz w:val="24"/>
        </w:rPr>
        <w:t>:</w:t>
      </w:r>
    </w:p>
    <w:p w:rsidR="005428C9" w:rsidRPr="005428C9" w:rsidRDefault="005428C9" w:rsidP="00365E07">
      <w:pPr>
        <w:numPr>
          <w:ilvl w:val="0"/>
          <w:numId w:val="12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в группе с детьми от 1,5 до 3 лет – до 10 мин;</w:t>
      </w:r>
    </w:p>
    <w:p w:rsidR="005428C9" w:rsidRPr="005428C9" w:rsidRDefault="005428C9" w:rsidP="00365E07">
      <w:pPr>
        <w:numPr>
          <w:ilvl w:val="0"/>
          <w:numId w:val="12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в группе с детьми от 2 до 4 лет – до 15 мин;</w:t>
      </w:r>
    </w:p>
    <w:p w:rsidR="005428C9" w:rsidRPr="005428C9" w:rsidRDefault="005428C9" w:rsidP="00365E07">
      <w:pPr>
        <w:numPr>
          <w:ilvl w:val="0"/>
          <w:numId w:val="12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в группе с детьми от 4 до 5 лет – до 20 мин;</w:t>
      </w:r>
    </w:p>
    <w:p w:rsidR="005428C9" w:rsidRPr="005428C9" w:rsidRDefault="005428C9" w:rsidP="00365E07">
      <w:pPr>
        <w:numPr>
          <w:ilvl w:val="0"/>
          <w:numId w:val="12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в группе с детьми от 6 до 7 лет – до 30 мин.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428C9" w:rsidRPr="005428C9" w:rsidRDefault="005428C9" w:rsidP="00365E07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Одним из направлений деятельности дошкольных групп МОУ СШ п. Ярославка ЯМР является создание условий для оптимального развития личности и наиболее полного удовлетворения образовательных потребностей детей и их родителей. Образовательная программа дошкольных групп отвечает потребностям, склонностям и возможностям всех воспитанников. Об этом свидетельствуют данные внутреннего мониторинга, осуществления подготовки к усвоению образовательных программ начальной ступени образования.</w:t>
      </w:r>
    </w:p>
    <w:p w:rsidR="005428C9" w:rsidRPr="005428C9" w:rsidRDefault="005428C9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Сравнительный анализ данных показывает, что показатели здоровья у детей хорошие, но посещаемость детей по причине заболеваемости пока остается низкой. Одной из основных задач на следующий год остается совершенствование физкультурно-оздоровительной работы с детьми и сотрудничество с родителями в данном вопросе с </w:t>
      </w:r>
      <w:r w:rsidRPr="005428C9">
        <w:rPr>
          <w:rFonts w:ascii="Times New Roman" w:eastAsia="Times New Roman" w:hAnsi="Times New Roman" w:cs="Times New Roman"/>
          <w:sz w:val="24"/>
        </w:rPr>
        <w:lastRenderedPageBreak/>
        <w:t>целью повышения показателей посещаемости детей. В июне 2021 году дошкольные группы не работали по причине установки новой АПС.</w:t>
      </w:r>
    </w:p>
    <w:p w:rsidR="005428C9" w:rsidRPr="005428C9" w:rsidRDefault="005428C9" w:rsidP="00365E07">
      <w:pPr>
        <w:tabs>
          <w:tab w:val="left" w:pos="3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За период 2020-2021 учебного года отмечается повышение заболеваемости в сентябре, октябре, ноябре и марте.  Эти подъемы совпадают по срокам заболеваемости по Ярославской области. </w:t>
      </w:r>
    </w:p>
    <w:p w:rsidR="005428C9" w:rsidRPr="005428C9" w:rsidRDefault="005428C9" w:rsidP="00365E07">
      <w:pPr>
        <w:tabs>
          <w:tab w:val="left" w:pos="3540"/>
        </w:tabs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Для профилактики заболеваемости регулярно проводится «С</w:t>
      </w:r>
      <w:proofErr w:type="gramStart"/>
      <w:r w:rsidRPr="005428C9">
        <w:rPr>
          <w:rFonts w:ascii="Times New Roman" w:eastAsia="Times New Roman" w:hAnsi="Times New Roman" w:cs="Times New Roman"/>
          <w:sz w:val="24"/>
        </w:rPr>
        <w:t>»-</w:t>
      </w:r>
      <w:proofErr w:type="gramEnd"/>
      <w:r w:rsidRPr="005428C9">
        <w:rPr>
          <w:rFonts w:ascii="Times New Roman" w:eastAsia="Times New Roman" w:hAnsi="Times New Roman" w:cs="Times New Roman"/>
          <w:sz w:val="24"/>
        </w:rPr>
        <w:t xml:space="preserve">витаминизацию третьих блюд, использование приемов </w:t>
      </w:r>
      <w:proofErr w:type="spellStart"/>
      <w:r w:rsidRPr="005428C9">
        <w:rPr>
          <w:rFonts w:ascii="Times New Roman" w:eastAsia="Times New Roman" w:hAnsi="Times New Roman" w:cs="Times New Roman"/>
          <w:sz w:val="24"/>
        </w:rPr>
        <w:t>самомассажа</w:t>
      </w:r>
      <w:proofErr w:type="spellEnd"/>
      <w:r w:rsidRPr="005428C9">
        <w:rPr>
          <w:rFonts w:ascii="Times New Roman" w:eastAsia="Times New Roman" w:hAnsi="Times New Roman" w:cs="Times New Roman"/>
          <w:sz w:val="24"/>
        </w:rPr>
        <w:t xml:space="preserve">, сквозные проветривания и влажная уборка помещений в отсутствие детей, в летний период увеличивается время пребывания детей на свежем воздухе.  Во время повышения пика заболеваемости простудными заболеваниями водится карантинный прием детей в группы, чесночная </w:t>
      </w:r>
      <w:proofErr w:type="spellStart"/>
      <w:r w:rsidRPr="005428C9">
        <w:rPr>
          <w:rFonts w:ascii="Times New Roman" w:eastAsia="Times New Roman" w:hAnsi="Times New Roman" w:cs="Times New Roman"/>
          <w:sz w:val="24"/>
        </w:rPr>
        <w:t>ароматерапия</w:t>
      </w:r>
      <w:proofErr w:type="spellEnd"/>
      <w:r w:rsidRPr="005428C9">
        <w:rPr>
          <w:rFonts w:ascii="Times New Roman" w:eastAsia="Times New Roman" w:hAnsi="Times New Roman" w:cs="Times New Roman"/>
          <w:sz w:val="24"/>
        </w:rPr>
        <w:t xml:space="preserve"> детей.</w:t>
      </w:r>
    </w:p>
    <w:p w:rsidR="005428C9" w:rsidRPr="005428C9" w:rsidRDefault="005428C9" w:rsidP="00365E07">
      <w:pPr>
        <w:tabs>
          <w:tab w:val="left" w:pos="3540"/>
        </w:tabs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Для поддержания низкого уровня заболеваемости детей проводится следующая работа: применение существующих мер профилактики ОРВИ, внедрение в практику дополнительных закаливающих процедур, закуплены современные бактерицидные дозаторы в каждую группу и в музыкально-спортивный зал.</w:t>
      </w:r>
    </w:p>
    <w:p w:rsidR="005428C9" w:rsidRPr="005428C9" w:rsidRDefault="005428C9" w:rsidP="00B27088">
      <w:pPr>
        <w:tabs>
          <w:tab w:val="left" w:pos="3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Проводятся профилактические беседы с родителями о необходимости проведения профилактических прививок и вакцинации детей против </w:t>
      </w:r>
      <w:proofErr w:type="gramStart"/>
      <w:r w:rsidRPr="005428C9">
        <w:rPr>
          <w:rFonts w:ascii="Times New Roman" w:eastAsia="Times New Roman" w:hAnsi="Times New Roman" w:cs="Times New Roman"/>
          <w:sz w:val="24"/>
        </w:rPr>
        <w:t>гриппа</w:t>
      </w:r>
      <w:proofErr w:type="gramEnd"/>
      <w:r w:rsidRPr="005428C9">
        <w:rPr>
          <w:rFonts w:ascii="Times New Roman" w:eastAsia="Times New Roman" w:hAnsi="Times New Roman" w:cs="Times New Roman"/>
          <w:sz w:val="24"/>
        </w:rPr>
        <w:t xml:space="preserve"> как в детской среде, так и среди взрослых. </w:t>
      </w:r>
    </w:p>
    <w:p w:rsidR="00B27088" w:rsidRDefault="005428C9" w:rsidP="00365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B27088">
        <w:rPr>
          <w:rFonts w:ascii="Times New Roman" w:eastAsia="Times New Roman" w:hAnsi="Times New Roman" w:cs="Times New Roman"/>
          <w:sz w:val="24"/>
        </w:rPr>
        <w:t>Для развития и укрепления здоровья детей бы</w:t>
      </w:r>
      <w:r w:rsidR="00B27088" w:rsidRPr="00B27088">
        <w:rPr>
          <w:rFonts w:ascii="Times New Roman" w:eastAsia="Times New Roman" w:hAnsi="Times New Roman" w:cs="Times New Roman"/>
          <w:sz w:val="24"/>
        </w:rPr>
        <w:t>ла проведена следующая работа: с</w:t>
      </w:r>
      <w:r w:rsidRPr="00B27088">
        <w:rPr>
          <w:rFonts w:ascii="Times New Roman" w:eastAsia="Times New Roman" w:hAnsi="Times New Roman" w:cs="Times New Roman"/>
          <w:sz w:val="24"/>
        </w:rPr>
        <w:t>портивные праздники</w:t>
      </w:r>
      <w:r w:rsidR="00B27088" w:rsidRPr="00B27088">
        <w:rPr>
          <w:rFonts w:ascii="Times New Roman" w:eastAsia="Times New Roman" w:hAnsi="Times New Roman" w:cs="Times New Roman"/>
          <w:sz w:val="24"/>
        </w:rPr>
        <w:t>,</w:t>
      </w:r>
      <w:r w:rsidRPr="00B27088">
        <w:rPr>
          <w:rFonts w:ascii="Times New Roman" w:eastAsia="Times New Roman" w:hAnsi="Times New Roman" w:cs="Times New Roman"/>
          <w:sz w:val="24"/>
        </w:rPr>
        <w:t xml:space="preserve"> развлечения.</w:t>
      </w:r>
      <w:r w:rsidRPr="005428C9">
        <w:rPr>
          <w:rFonts w:ascii="Times New Roman" w:eastAsia="Times New Roman" w:hAnsi="Times New Roman" w:cs="Times New Roman"/>
          <w:sz w:val="24"/>
        </w:rPr>
        <w:t xml:space="preserve"> Проводилась плановая диспансеризация детей врачами специалистами детской поликлиники.</w:t>
      </w:r>
      <w:r w:rsidR="00B27088">
        <w:rPr>
          <w:rFonts w:ascii="Times New Roman" w:eastAsia="Times New Roman" w:hAnsi="Times New Roman" w:cs="Times New Roman"/>
          <w:sz w:val="24"/>
        </w:rPr>
        <w:t xml:space="preserve"> </w:t>
      </w:r>
      <w:r w:rsidRPr="005428C9">
        <w:rPr>
          <w:rFonts w:ascii="Times New Roman" w:eastAsia="Times New Roman" w:hAnsi="Times New Roman" w:cs="Times New Roman"/>
          <w:sz w:val="24"/>
        </w:rPr>
        <w:t>Медико-педагогический контроль по работе укрепления здоровья детей осуществлен старшим воспитателем и старшей медсестрой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 </w:t>
      </w:r>
    </w:p>
    <w:p w:rsidR="005428C9" w:rsidRPr="00B27088" w:rsidRDefault="005428C9" w:rsidP="00B270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428C9">
        <w:rPr>
          <w:rFonts w:ascii="Times New Roman" w:eastAsia="Times New Roman" w:hAnsi="Times New Roman" w:cs="Times New Roman"/>
          <w:sz w:val="24"/>
        </w:rPr>
        <w:t>Результаты наблюдений показали, что воспитатели всех возрастных групп уделяют должное внимание организации по выполнению двигательного режима. С детьми регулярно проводятся физкультурные занятия.</w:t>
      </w:r>
      <w:r w:rsidR="001D1A3A">
        <w:rPr>
          <w:rFonts w:ascii="Times New Roman" w:eastAsia="Times New Roman" w:hAnsi="Times New Roman" w:cs="Times New Roman"/>
          <w:sz w:val="24"/>
        </w:rPr>
        <w:t xml:space="preserve"> С сентября 2021 года д</w:t>
      </w:r>
      <w:r w:rsidR="00CD5C45">
        <w:rPr>
          <w:rFonts w:ascii="Times New Roman" w:eastAsia="Times New Roman" w:hAnsi="Times New Roman" w:cs="Times New Roman"/>
          <w:sz w:val="24"/>
        </w:rPr>
        <w:t>ошкольники активно включились в программные мероприятия по комплексу ГТО.</w:t>
      </w:r>
    </w:p>
    <w:p w:rsidR="00B27088" w:rsidRDefault="00B27088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</w:t>
      </w:r>
      <w:r w:rsidRPr="009D3666">
        <w:rPr>
          <w:rFonts w:ascii="Times New Roman" w:hAnsi="Times New Roman" w:cs="Times New Roman"/>
          <w:sz w:val="24"/>
          <w:szCs w:val="24"/>
        </w:rPr>
        <w:t xml:space="preserve"> №273-ФЗ от 27.12.2012 « 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ФГОС начального общего, основного общего образования, Федеральным компонентом ГОС среднего общего образования, СанПиН 2.4.2.2821-10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основным образовательным программам по уровням, включая учебные планы, годовые календарные графики, расписание занятий.</w:t>
      </w:r>
      <w:proofErr w:type="gramEnd"/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2021 г. МОУ СШ п. Ярославка ЯМР реализовывала образовательные программы начального (срок освоения 4 года), основного (срок освоения 5 лет) и среднего (срок освоения 2 года) общего образования,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адапитированные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начального общего образования для обучающихся с задержкой психического развития 7.1 и 7.2, адаптированную основную общеобразовательную программу образования для обучающихся с задержкой психического развития, адаптированную 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образования обучающихся с легкой умственной отсталостью (вариант 1).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является составной частью основной образовательной программы соответствующего уровня образования.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предельно-допустимого.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 в школе составляла 5 учебных дней для обучающихся 1-9 классов и 6 учебных дней для обучающихся 11 класса. Обучение осуществлялось в первую смену. Продолжительность урока 40 минут (в 1 классе в соответствии с требованием СанПиН).</w:t>
      </w:r>
    </w:p>
    <w:p w:rsidR="000543C6" w:rsidRDefault="000543C6" w:rsidP="00365E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FD9">
        <w:rPr>
          <w:rFonts w:ascii="Times New Roman" w:hAnsi="Times New Roman" w:cs="Times New Roman"/>
          <w:b/>
          <w:i/>
          <w:sz w:val="24"/>
          <w:szCs w:val="24"/>
        </w:rPr>
        <w:t>Состав обучающихся по классам в 20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745FD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2802"/>
        <w:gridCol w:w="2976"/>
      </w:tblGrid>
      <w:tr w:rsidR="000543C6" w:rsidTr="00FE17E5">
        <w:tc>
          <w:tcPr>
            <w:tcW w:w="280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543C6" w:rsidRPr="00115455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543C6" w:rsidRPr="00115455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543C6" w:rsidRPr="00115455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543C6" w:rsidRPr="00115455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43C6" w:rsidTr="00FE17E5">
        <w:tc>
          <w:tcPr>
            <w:tcW w:w="280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1-4 класс</w:t>
            </w:r>
          </w:p>
        </w:tc>
        <w:tc>
          <w:tcPr>
            <w:tcW w:w="2976" w:type="dxa"/>
          </w:tcPr>
          <w:p w:rsidR="000543C6" w:rsidRPr="00115455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C6" w:rsidTr="00FE17E5">
        <w:tc>
          <w:tcPr>
            <w:tcW w:w="280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5-9  класс</w:t>
            </w:r>
          </w:p>
        </w:tc>
        <w:tc>
          <w:tcPr>
            <w:tcW w:w="2976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3C6" w:rsidTr="00FE17E5">
        <w:tc>
          <w:tcPr>
            <w:tcW w:w="2802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543C6" w:rsidRPr="00745FD9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3C6" w:rsidTr="00FE17E5">
        <w:tc>
          <w:tcPr>
            <w:tcW w:w="280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10-11 класс</w:t>
            </w:r>
          </w:p>
        </w:tc>
        <w:tc>
          <w:tcPr>
            <w:tcW w:w="2976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0543C6" w:rsidTr="00FE17E5">
        <w:tc>
          <w:tcPr>
            <w:tcW w:w="280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</w:t>
            </w:r>
          </w:p>
        </w:tc>
      </w:tr>
    </w:tbl>
    <w:p w:rsidR="000543C6" w:rsidRPr="0053684E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84E">
        <w:rPr>
          <w:rFonts w:ascii="Times New Roman" w:hAnsi="Times New Roman" w:cs="Times New Roman"/>
          <w:sz w:val="24"/>
          <w:szCs w:val="24"/>
        </w:rPr>
        <w:t>Прием и зачисление в списки обучающихся по программам начального и основного общего образования производи</w:t>
      </w:r>
      <w:r>
        <w:rPr>
          <w:rFonts w:ascii="Times New Roman" w:hAnsi="Times New Roman" w:cs="Times New Roman"/>
          <w:sz w:val="24"/>
          <w:szCs w:val="24"/>
        </w:rPr>
        <w:t>лся</w:t>
      </w:r>
      <w:r w:rsidRPr="0053684E">
        <w:rPr>
          <w:rFonts w:ascii="Times New Roman" w:hAnsi="Times New Roman" w:cs="Times New Roman"/>
          <w:sz w:val="24"/>
          <w:szCs w:val="24"/>
        </w:rPr>
        <w:t xml:space="preserve"> без каких-либо испытаний и ограничений, что соответствует Федеральному закону «Об образовании в Российской Федерации», Уставу школы и иным нормативным документам, регулирующим данный вопрос. На обучение по основной общеобразователь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программе среднего общего о</w:t>
      </w:r>
      <w:r w:rsidRPr="0053684E"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684E">
        <w:rPr>
          <w:rFonts w:ascii="Times New Roman" w:hAnsi="Times New Roman" w:cs="Times New Roman"/>
          <w:sz w:val="24"/>
          <w:szCs w:val="24"/>
        </w:rPr>
        <w:t>вания в учреждение принима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684E">
        <w:rPr>
          <w:rFonts w:ascii="Times New Roman" w:hAnsi="Times New Roman" w:cs="Times New Roman"/>
          <w:sz w:val="24"/>
          <w:szCs w:val="24"/>
        </w:rPr>
        <w:t xml:space="preserve"> обучающиеся, в полном объеме освоившие общеобразовательную программу основного общего образования и прошедшие индивидуальный отбор при приеме (переводе) </w:t>
      </w:r>
      <w:proofErr w:type="gramStart"/>
      <w:r w:rsidRPr="00536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684E">
        <w:rPr>
          <w:rFonts w:ascii="Times New Roman" w:hAnsi="Times New Roman" w:cs="Times New Roman"/>
          <w:sz w:val="24"/>
          <w:szCs w:val="24"/>
        </w:rPr>
        <w:t xml:space="preserve"> для профильного обучения на уровне среднего общего образования.</w:t>
      </w:r>
    </w:p>
    <w:p w:rsidR="000543C6" w:rsidRPr="0053684E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84E">
        <w:rPr>
          <w:rFonts w:ascii="Times New Roman" w:hAnsi="Times New Roman" w:cs="Times New Roman"/>
          <w:sz w:val="24"/>
          <w:szCs w:val="24"/>
        </w:rPr>
        <w:t>Результаты работы школы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3684E">
        <w:rPr>
          <w:rFonts w:ascii="Times New Roman" w:hAnsi="Times New Roman" w:cs="Times New Roman"/>
          <w:sz w:val="24"/>
          <w:szCs w:val="24"/>
        </w:rPr>
        <w:t xml:space="preserve"> требованиям государственных стандартов и социальных заказчиков, о чем свидетельствуют данные промежуточной аттестации.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 в 2021 году проводилась во всех классах по всем предметам, в формах указанных в учебных планах.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программам, заложенные в рабочих образовательных программах, календарно-тематическом планировании, выполнены всеми учителями,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 выполнено в полном объеме. Учителями проводились практические занятия, лабораторные, контрольные работы, проектные задания, тесты, работы творческого характера.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велась целенаправленная, систематическая подготовка участников образовательной деятельности к ГИА.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норамивно-правовыми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документами по организации и проведению ГИА, разрабатывался план мероприятий по подготовке учащихся к ГИА, который выполнялся в течени</w:t>
      </w:r>
      <w:r w:rsidR="00365E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 ГИА выпускников осуществлялось в соответствии с расписанием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Учащиеся, родители, педагогический коллектив были ознакомлены с нормативно-правовой базой, порядком проведения экзаменов в форме ОГЭ, ГВЭ, ЕГЭ на инструктивно-методических совещаниях, родительских собраниях, индивидуальных консультациях в соответствии с Порядком проведения ГИА. 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в 2020-2021 учебном году в 9 классе обучались 21 человек. Из них 18 человек по основной общеобразовательной программе основного общего образования и 3 человека по адаптированной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программе образования обучающихся с легкой умственной отсталостью.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феврале 2021 года 18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класса (100%) успешно прошли итоговое собеседование и по итогам года были допущены к государственной итоговой аттестации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девятиклассники, обучающиеся по 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программе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  <w:r w:rsidR="00365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 были допущены к итоговой аттестации в форме экзамена по трудовому обучению и успешно ее прошли.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государственная итоговая аттестация по образовательным  программам основного общего образования проводилась по русскому языку и математике, результаты которой являлись основанием для выдачи аттестата. Кроме того с целью определения уровня качества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освоивших образовательные программы основного общего образования,  по отдельным учебным предметам были проведены контрольные работы. Результаты контрольных работ также были занесены в региональные информационные системы.</w:t>
      </w:r>
    </w:p>
    <w:p w:rsidR="000543C6" w:rsidRPr="00FC4C64" w:rsidRDefault="000543C6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ОГЭ по русскому языку – 94% (17 чел. из 18), по математике – 72% (17 чел. из 18). Средний балл по математике 10 ( ср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 по ЯО - 13), по русскому языку 24 (ср. балл ЯО – 25).</w:t>
      </w:r>
    </w:p>
    <w:p w:rsidR="000543C6" w:rsidRPr="00FC4C64" w:rsidRDefault="000543C6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C64">
        <w:rPr>
          <w:rFonts w:ascii="Times New Roman" w:eastAsia="Times New Roman" w:hAnsi="Times New Roman" w:cs="Times New Roman"/>
          <w:sz w:val="24"/>
          <w:szCs w:val="24"/>
        </w:rPr>
        <w:t>По результатам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и государственной итоговой аттестации,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аттестаты об основном общем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основной период 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>% от общего числа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 xml:space="preserve">девятиклассников, допущенных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сентябре, после пересдачи, аттестат об </w:t>
      </w:r>
      <w:r w:rsidRPr="00FC4C64">
        <w:rPr>
          <w:rFonts w:ascii="Times New Roman" w:eastAsia="Times New Roman" w:hAnsi="Times New Roman" w:cs="Times New Roman"/>
          <w:sz w:val="24"/>
          <w:szCs w:val="24"/>
        </w:rPr>
        <w:t>основном общем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выдан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A3A" w:rsidRDefault="001D1A3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3A" w:rsidRDefault="001D1A3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3A" w:rsidRDefault="001D1A3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3C6" w:rsidRPr="0084311C" w:rsidRDefault="000543C6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11C">
        <w:rPr>
          <w:rFonts w:ascii="Times New Roman" w:eastAsia="Times New Roman" w:hAnsi="Times New Roman" w:cs="Times New Roman"/>
          <w:b/>
          <w:sz w:val="24"/>
          <w:szCs w:val="24"/>
        </w:rPr>
        <w:t>Результаты контрольных работ 2021 г</w:t>
      </w:r>
    </w:p>
    <w:tbl>
      <w:tblPr>
        <w:tblStyle w:val="a5"/>
        <w:tblW w:w="9573" w:type="dxa"/>
        <w:tblLayout w:type="fixed"/>
        <w:tblLook w:val="04A0"/>
      </w:tblPr>
      <w:tblGrid>
        <w:gridCol w:w="1809"/>
        <w:gridCol w:w="1134"/>
        <w:gridCol w:w="1167"/>
        <w:gridCol w:w="1167"/>
        <w:gridCol w:w="1167"/>
        <w:gridCol w:w="1177"/>
        <w:gridCol w:w="992"/>
        <w:gridCol w:w="960"/>
      </w:tblGrid>
      <w:tr w:rsidR="000543C6" w:rsidTr="00FE17E5">
        <w:tc>
          <w:tcPr>
            <w:tcW w:w="1809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6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116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116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17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«2»</w:t>
            </w:r>
          </w:p>
        </w:tc>
        <w:tc>
          <w:tcPr>
            <w:tcW w:w="992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60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</w:tc>
      </w:tr>
      <w:tr w:rsidR="000543C6" w:rsidTr="00FE17E5">
        <w:tc>
          <w:tcPr>
            <w:tcW w:w="1809" w:type="dxa"/>
          </w:tcPr>
          <w:p w:rsidR="000543C6" w:rsidRPr="00B27088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43C6" w:rsidRPr="00B27088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3C6" w:rsidTr="00FE17E5">
        <w:tc>
          <w:tcPr>
            <w:tcW w:w="1809" w:type="dxa"/>
          </w:tcPr>
          <w:p w:rsidR="000543C6" w:rsidRPr="00B27088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3C6" w:rsidTr="00FE17E5">
        <w:tc>
          <w:tcPr>
            <w:tcW w:w="1809" w:type="dxa"/>
          </w:tcPr>
          <w:p w:rsidR="000543C6" w:rsidRPr="00B27088" w:rsidRDefault="00B27088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543C6"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134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0543C6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543C6" w:rsidRDefault="000543C6" w:rsidP="00365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3A" w:rsidRDefault="001D1A3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A3A" w:rsidRDefault="001D1A3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3C6" w:rsidRDefault="000543C6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1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2022</w:t>
      </w:r>
    </w:p>
    <w:tbl>
      <w:tblPr>
        <w:tblStyle w:val="a5"/>
        <w:tblW w:w="0" w:type="auto"/>
        <w:tblLook w:val="04A0"/>
      </w:tblPr>
      <w:tblGrid>
        <w:gridCol w:w="1067"/>
        <w:gridCol w:w="1080"/>
        <w:gridCol w:w="1301"/>
        <w:gridCol w:w="866"/>
        <w:gridCol w:w="866"/>
        <w:gridCol w:w="866"/>
        <w:gridCol w:w="1008"/>
        <w:gridCol w:w="1365"/>
        <w:gridCol w:w="1152"/>
      </w:tblGrid>
      <w:tr w:rsidR="000543C6" w:rsidTr="00FE17E5">
        <w:tc>
          <w:tcPr>
            <w:tcW w:w="1246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03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92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92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927" w:type="dxa"/>
          </w:tcPr>
          <w:p w:rsidR="000543C6" w:rsidRPr="00FC723F" w:rsidRDefault="000543C6" w:rsidP="00365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083" w:type="dxa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первичный</w:t>
            </w:r>
          </w:p>
          <w:p w:rsidR="000543C6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</w:p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школе</w:t>
            </w:r>
          </w:p>
        </w:tc>
        <w:tc>
          <w:tcPr>
            <w:tcW w:w="893" w:type="dxa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893" w:type="dxa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Успешность</w:t>
            </w:r>
          </w:p>
        </w:tc>
      </w:tr>
      <w:tr w:rsidR="000543C6" w:rsidTr="00FE17E5">
        <w:tc>
          <w:tcPr>
            <w:tcW w:w="9571" w:type="dxa"/>
            <w:gridSpan w:val="9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0543C6" w:rsidTr="00FE17E5">
        <w:tc>
          <w:tcPr>
            <w:tcW w:w="1246" w:type="dxa"/>
          </w:tcPr>
          <w:p w:rsidR="000543C6" w:rsidRPr="00B27088" w:rsidRDefault="00B27088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543C6"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2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43C6" w:rsidTr="00FE17E5">
        <w:tc>
          <w:tcPr>
            <w:tcW w:w="1246" w:type="dxa"/>
          </w:tcPr>
          <w:p w:rsidR="000543C6" w:rsidRPr="00B2708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543C6" w:rsidTr="00FE17E5">
        <w:tc>
          <w:tcPr>
            <w:tcW w:w="9571" w:type="dxa"/>
            <w:gridSpan w:val="9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дни</w:t>
            </w:r>
          </w:p>
        </w:tc>
      </w:tr>
      <w:tr w:rsidR="000543C6" w:rsidTr="00FE17E5">
        <w:tc>
          <w:tcPr>
            <w:tcW w:w="1246" w:type="dxa"/>
          </w:tcPr>
          <w:p w:rsidR="000543C6" w:rsidRPr="00B27088" w:rsidRDefault="00B27088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543C6"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2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0543C6" w:rsidRPr="00013271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7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0543C6" w:rsidRPr="00013271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3C6" w:rsidTr="00FE17E5">
        <w:tc>
          <w:tcPr>
            <w:tcW w:w="9571" w:type="dxa"/>
            <w:gridSpan w:val="9"/>
          </w:tcPr>
          <w:p w:rsidR="000543C6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 пер</w:t>
            </w:r>
            <w:r w:rsidR="00FE1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0543C6" w:rsidTr="00FE17E5">
        <w:tc>
          <w:tcPr>
            <w:tcW w:w="1246" w:type="dxa"/>
          </w:tcPr>
          <w:p w:rsidR="000543C6" w:rsidRPr="00B27088" w:rsidRDefault="00B27088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543C6"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2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3C6" w:rsidTr="00FE17E5">
        <w:tc>
          <w:tcPr>
            <w:tcW w:w="1246" w:type="dxa"/>
          </w:tcPr>
          <w:p w:rsidR="000543C6" w:rsidRPr="00B2708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0543C6" w:rsidRPr="00CF1CE8" w:rsidRDefault="000543C6" w:rsidP="00365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3C6" w:rsidRPr="00A72AA2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AA2">
        <w:rPr>
          <w:rFonts w:ascii="Times New Roman" w:hAnsi="Times New Roman" w:cs="Times New Roman"/>
          <w:iCs/>
          <w:sz w:val="24"/>
          <w:szCs w:val="24"/>
        </w:rPr>
        <w:t>В 202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A72AA2">
        <w:rPr>
          <w:rFonts w:ascii="Times New Roman" w:hAnsi="Times New Roman" w:cs="Times New Roman"/>
          <w:iCs/>
          <w:sz w:val="24"/>
          <w:szCs w:val="24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A72AA2">
        <w:rPr>
          <w:rFonts w:ascii="Times New Roman" w:hAnsi="Times New Roman" w:cs="Times New Roman"/>
          <w:iCs/>
          <w:sz w:val="24"/>
          <w:szCs w:val="24"/>
        </w:rPr>
        <w:t xml:space="preserve"> государственной итоговой аттестации.</w:t>
      </w:r>
    </w:p>
    <w:p w:rsidR="000543C6" w:rsidRPr="00D828D0" w:rsidRDefault="000543C6" w:rsidP="00D828D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AA2">
        <w:rPr>
          <w:rFonts w:ascii="Times New Roman" w:hAnsi="Times New Roman" w:cs="Times New Roman"/>
          <w:iCs/>
          <w:sz w:val="24"/>
          <w:szCs w:val="24"/>
        </w:rPr>
        <w:t>Государственная итоговая аттестация в 202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A72AA2">
        <w:rPr>
          <w:rFonts w:ascii="Times New Roman" w:hAnsi="Times New Roman" w:cs="Times New Roman"/>
          <w:iCs/>
          <w:sz w:val="24"/>
          <w:szCs w:val="24"/>
        </w:rPr>
        <w:t xml:space="preserve"> году </w:t>
      </w:r>
      <w:proofErr w:type="gramStart"/>
      <w:r w:rsidRPr="00A72AA2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72AA2">
        <w:rPr>
          <w:rFonts w:ascii="Times New Roman" w:hAnsi="Times New Roman" w:cs="Times New Roman"/>
          <w:iCs/>
          <w:sz w:val="24"/>
          <w:szCs w:val="24"/>
        </w:rPr>
        <w:t xml:space="preserve">, освоивших ООП СОО, проводилась в форме </w:t>
      </w:r>
      <w:r>
        <w:rPr>
          <w:rFonts w:ascii="Times New Roman" w:hAnsi="Times New Roman" w:cs="Times New Roman"/>
          <w:iCs/>
          <w:sz w:val="24"/>
          <w:szCs w:val="24"/>
        </w:rPr>
        <w:t>единого государственного экзамена по русскому языку</w:t>
      </w:r>
      <w:r w:rsidRPr="00A72AA2">
        <w:rPr>
          <w:rFonts w:ascii="Times New Roman" w:hAnsi="Times New Roman" w:cs="Times New Roman"/>
          <w:iCs/>
          <w:sz w:val="24"/>
          <w:szCs w:val="24"/>
        </w:rPr>
        <w:t>. Е</w:t>
      </w:r>
      <w:r>
        <w:rPr>
          <w:rFonts w:ascii="Times New Roman" w:hAnsi="Times New Roman" w:cs="Times New Roman"/>
          <w:iCs/>
          <w:sz w:val="24"/>
          <w:szCs w:val="24"/>
        </w:rPr>
        <w:t>го</w:t>
      </w:r>
      <w:r w:rsidRPr="00A72AA2">
        <w:rPr>
          <w:rFonts w:ascii="Times New Roman" w:hAnsi="Times New Roman" w:cs="Times New Roman"/>
          <w:iCs/>
          <w:sz w:val="24"/>
          <w:szCs w:val="24"/>
        </w:rPr>
        <w:t xml:space="preserve"> результаты были признаны результатами ГИА-11 и явились основанием для выдачи аттестатов о среднем общем образовании. </w:t>
      </w:r>
      <w:r>
        <w:rPr>
          <w:rFonts w:ascii="Times New Roman" w:hAnsi="Times New Roman" w:cs="Times New Roman"/>
          <w:sz w:val="24"/>
          <w:szCs w:val="24"/>
        </w:rPr>
        <w:t xml:space="preserve">Все 8 выпускников 11 класса получили аттестат о среднем общем образовании. </w:t>
      </w: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829">
        <w:rPr>
          <w:rFonts w:ascii="Times New Roman" w:hAnsi="Times New Roman" w:cs="Times New Roman"/>
          <w:sz w:val="24"/>
          <w:szCs w:val="24"/>
        </w:rPr>
        <w:t>По результатам ЕГЭ средний балл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математике, обществознанию, физике, биологии и истории ниже муниципального и </w:t>
      </w:r>
      <w:r w:rsidRPr="00690829">
        <w:rPr>
          <w:rFonts w:ascii="Times New Roman" w:hAnsi="Times New Roman" w:cs="Times New Roman"/>
          <w:sz w:val="24"/>
          <w:szCs w:val="24"/>
        </w:rPr>
        <w:t xml:space="preserve"> регионального.</w:t>
      </w:r>
      <w:r w:rsidRPr="006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ЕГЭ по русскому языку, физике, биологии – 100%; по математике – 67%, по обществознанию – 50%, по истории – 0%.</w:t>
      </w:r>
    </w:p>
    <w:p w:rsidR="001D1A3A" w:rsidRDefault="001D1A3A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A3A" w:rsidRDefault="001D1A3A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ГИА-11 в 2021 г. представлены в таблице:</w:t>
      </w:r>
    </w:p>
    <w:tbl>
      <w:tblPr>
        <w:tblStyle w:val="a5"/>
        <w:tblW w:w="5000" w:type="pct"/>
        <w:tblLook w:val="04A0"/>
      </w:tblPr>
      <w:tblGrid>
        <w:gridCol w:w="1841"/>
        <w:gridCol w:w="1405"/>
        <w:gridCol w:w="1352"/>
        <w:gridCol w:w="1069"/>
        <w:gridCol w:w="1069"/>
        <w:gridCol w:w="1069"/>
        <w:gridCol w:w="1766"/>
      </w:tblGrid>
      <w:tr w:rsidR="000543C6" w:rsidRPr="00AE08F4" w:rsidTr="00FE17E5">
        <w:trPr>
          <w:trHeight w:val="654"/>
        </w:trPr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преодолели мин. порог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  <w:p w:rsidR="000543C6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школе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 ЯМР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 ЯО</w:t>
            </w:r>
          </w:p>
        </w:tc>
        <w:tc>
          <w:tcPr>
            <w:tcW w:w="923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 по школе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(проф. </w:t>
            </w:r>
            <w:proofErr w:type="spellStart"/>
            <w:r w:rsidRPr="00C9060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C906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43C6" w:rsidRPr="00AE08F4" w:rsidTr="00FE17E5">
        <w:tc>
          <w:tcPr>
            <w:tcW w:w="962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4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543C6" w:rsidRPr="00C9060B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8" w:type="pct"/>
          </w:tcPr>
          <w:p w:rsidR="000543C6" w:rsidRPr="00E53AE3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3" w:type="pct"/>
          </w:tcPr>
          <w:p w:rsidR="000543C6" w:rsidRPr="00BB784E" w:rsidRDefault="000543C6" w:rsidP="00365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543C6" w:rsidRDefault="000543C6" w:rsidP="00365E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7FA" w:rsidRPr="00283F01" w:rsidRDefault="009747F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highlight w:val="green"/>
        </w:rPr>
      </w:pPr>
    </w:p>
    <w:p w:rsidR="00577F36" w:rsidRDefault="00577F36" w:rsidP="00577F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789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МОУ СШ п. Ярославка ЯМР 2020-2021 </w:t>
      </w:r>
      <w:proofErr w:type="spellStart"/>
      <w:r w:rsidRPr="0053678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53678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7F36" w:rsidTr="004170E9">
        <w:tc>
          <w:tcPr>
            <w:tcW w:w="9571" w:type="dxa"/>
            <w:gridSpan w:val="4"/>
          </w:tcPr>
          <w:p w:rsidR="00577F36" w:rsidRDefault="00577F36" w:rsidP="004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9 класса</w:t>
            </w:r>
          </w:p>
        </w:tc>
      </w:tr>
      <w:tr w:rsidR="00577F36" w:rsidTr="004170E9">
        <w:tc>
          <w:tcPr>
            <w:tcW w:w="2392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СПО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Не продолжили обучение</w:t>
            </w:r>
          </w:p>
        </w:tc>
      </w:tr>
      <w:tr w:rsidR="00577F36" w:rsidTr="004170E9">
        <w:tc>
          <w:tcPr>
            <w:tcW w:w="2392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7F36" w:rsidRDefault="00577F36" w:rsidP="00577F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7F36" w:rsidTr="004170E9">
        <w:tc>
          <w:tcPr>
            <w:tcW w:w="9571" w:type="dxa"/>
            <w:gridSpan w:val="4"/>
          </w:tcPr>
          <w:p w:rsidR="00577F36" w:rsidRDefault="00577F36" w:rsidP="00417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11 класса</w:t>
            </w:r>
          </w:p>
        </w:tc>
      </w:tr>
      <w:tr w:rsidR="00577F36" w:rsidTr="004170E9">
        <w:tc>
          <w:tcPr>
            <w:tcW w:w="2392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обучение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89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СПО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</w:tr>
      <w:tr w:rsidR="00577F36" w:rsidTr="004170E9">
        <w:tc>
          <w:tcPr>
            <w:tcW w:w="2392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77F36" w:rsidRPr="00536789" w:rsidRDefault="00577F36" w:rsidP="0041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47FA" w:rsidRDefault="009747F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7FA" w:rsidRPr="00D828D0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28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Итоги олимпиады по предметам </w:t>
      </w:r>
    </w:p>
    <w:p w:rsidR="009061B7" w:rsidRPr="009061B7" w:rsidRDefault="009061B7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B7">
        <w:rPr>
          <w:rFonts w:ascii="Times New Roman" w:eastAsia="Times New Roman" w:hAnsi="Times New Roman" w:cs="Times New Roman"/>
          <w:sz w:val="24"/>
          <w:szCs w:val="24"/>
        </w:rPr>
        <w:t>Ученики нашей школы каждый год принимаю, участие в районных и областных олимпиадах, являются их победителями и призерами.</w:t>
      </w:r>
    </w:p>
    <w:p w:rsidR="009061B7" w:rsidRPr="009061B7" w:rsidRDefault="009061B7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В школьном 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олимпиад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ы школьников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приняло участие 89 обучающихся из 4-11 классов (61% от общего числа обучающихся 4-11 классов). Из них победителями и призёрами стали 52 человека.</w:t>
      </w:r>
    </w:p>
    <w:p w:rsidR="009061B7" w:rsidRPr="009061B7" w:rsidRDefault="009061B7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олимпиад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>ы школьников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28 учеников средней и старшей ступени обучения (45% от общего количества обучающихся 7-11 классов), ставших победителями и призёрами в школьном туре олимпиад. Стали победителями и призёрами муниципального </w:t>
      </w:r>
      <w:r w:rsidR="00D828D0">
        <w:rPr>
          <w:rFonts w:ascii="Times New Roman" w:eastAsia="Times New Roman" w:hAnsi="Times New Roman" w:cs="Times New Roman"/>
          <w:sz w:val="24"/>
          <w:szCs w:val="24"/>
        </w:rPr>
        <w:t xml:space="preserve">этапа 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13 учащихся. Победители – 2 человека, 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призеры – 11 человек. В Малой районной олимпиаде для обучающихся 4 классов приняли участие 3 обучающихся (10% от числа обучающихся 4 класса), ставших победителями и призёрами в школьном туре олимпиад.</w:t>
      </w:r>
    </w:p>
    <w:p w:rsidR="009061B7" w:rsidRDefault="009061B7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B7">
        <w:rPr>
          <w:rFonts w:ascii="Times New Roman" w:eastAsia="Times New Roman" w:hAnsi="Times New Roman" w:cs="Times New Roman"/>
          <w:sz w:val="24"/>
          <w:szCs w:val="24"/>
        </w:rPr>
        <w:t>В региональном этапе Всероссийской олимпиады школьников приняло участие 8 учеников-победителей муниципального этапа олимпиад по биологии, технологии, физической культуре, ОБЖ.</w:t>
      </w:r>
    </w:p>
    <w:p w:rsidR="00D828D0" w:rsidRPr="009061B7" w:rsidRDefault="00D828D0" w:rsidP="00D828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к Всероссийской олимпиаде школьников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индивидуальная работа с одаренными детьми. </w:t>
      </w:r>
      <w:proofErr w:type="gramStart"/>
      <w:r w:rsidRPr="009061B7">
        <w:rPr>
          <w:rFonts w:ascii="Times New Roman" w:eastAsia="Times New Roman" w:hAnsi="Times New Roman" w:cs="Times New Roman"/>
          <w:sz w:val="24"/>
          <w:szCs w:val="24"/>
        </w:rPr>
        <w:t>Качество образования обучающихся позволяет получать призовые места на 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этапах 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061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828D0" w:rsidRPr="009061B7" w:rsidRDefault="00D828D0" w:rsidP="00906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1B8" w:rsidRPr="00D471B8" w:rsidRDefault="00D471B8" w:rsidP="00D471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b/>
          <w:bCs/>
          <w:sz w:val="24"/>
        </w:rPr>
        <w:t>Воспитательная работа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 xml:space="preserve">Воспитательная работа </w:t>
      </w:r>
      <w:r w:rsidR="00D828D0">
        <w:rPr>
          <w:rFonts w:ascii="Times New Roman" w:eastAsia="Times New Roman" w:hAnsi="Times New Roman" w:cs="Times New Roman"/>
          <w:iCs/>
          <w:sz w:val="24"/>
        </w:rPr>
        <w:t xml:space="preserve">в 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2020</w:t>
      </w:r>
      <w:r w:rsidR="00D828D0">
        <w:rPr>
          <w:rFonts w:ascii="Times New Roman" w:eastAsia="Times New Roman" w:hAnsi="Times New Roman" w:cs="Times New Roman"/>
          <w:iCs/>
          <w:sz w:val="24"/>
        </w:rPr>
        <w:t>-20</w:t>
      </w:r>
      <w:r w:rsidRPr="00D471B8">
        <w:rPr>
          <w:rFonts w:ascii="Times New Roman" w:eastAsia="Times New Roman" w:hAnsi="Times New Roman" w:cs="Times New Roman"/>
          <w:iCs/>
          <w:sz w:val="24"/>
        </w:rPr>
        <w:t>21 учебн</w:t>
      </w:r>
      <w:r w:rsidR="00D828D0">
        <w:rPr>
          <w:rFonts w:ascii="Times New Roman" w:eastAsia="Times New Roman" w:hAnsi="Times New Roman" w:cs="Times New Roman"/>
          <w:iCs/>
          <w:sz w:val="24"/>
        </w:rPr>
        <w:t>ом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год</w:t>
      </w:r>
      <w:r w:rsidR="00D828D0">
        <w:rPr>
          <w:rFonts w:ascii="Times New Roman" w:eastAsia="Times New Roman" w:hAnsi="Times New Roman" w:cs="Times New Roman"/>
          <w:iCs/>
          <w:sz w:val="24"/>
        </w:rPr>
        <w:t>у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осуществлялась по следующим направлениям: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гражданское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патриотическое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духовно-нравственное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эстетическое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физическое воспитание, формирование культуры здоровья и эмоционального благополучия;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трудовое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экологическое воспитание;</w:t>
      </w:r>
    </w:p>
    <w:p w:rsidR="00D471B8" w:rsidRPr="00D471B8" w:rsidRDefault="00D471B8" w:rsidP="00761E2C">
      <w:pPr>
        <w:numPr>
          <w:ilvl w:val="0"/>
          <w:numId w:val="20"/>
        </w:numPr>
        <w:tabs>
          <w:tab w:val="clear" w:pos="220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формирование ценности научного познания.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В 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Школ</w:t>
      </w:r>
      <w:r>
        <w:rPr>
          <w:rFonts w:ascii="Times New Roman" w:eastAsia="Times New Roman" w:hAnsi="Times New Roman" w:cs="Times New Roman"/>
          <w:iCs/>
          <w:sz w:val="24"/>
        </w:rPr>
        <w:t>е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разработа</w:t>
      </w:r>
      <w:r>
        <w:rPr>
          <w:rFonts w:ascii="Times New Roman" w:eastAsia="Times New Roman" w:hAnsi="Times New Roman" w:cs="Times New Roman"/>
          <w:iCs/>
          <w:sz w:val="24"/>
        </w:rPr>
        <w:t>на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iCs/>
          <w:sz w:val="24"/>
        </w:rPr>
        <w:t>ая</w:t>
      </w:r>
      <w:r w:rsidR="00D828D0">
        <w:rPr>
          <w:rFonts w:ascii="Times New Roman" w:eastAsia="Times New Roman" w:hAnsi="Times New Roman" w:cs="Times New Roman"/>
          <w:iCs/>
          <w:sz w:val="24"/>
        </w:rPr>
        <w:t xml:space="preserve"> П</w:t>
      </w:r>
      <w:r w:rsidRPr="00D471B8">
        <w:rPr>
          <w:rFonts w:ascii="Times New Roman" w:eastAsia="Times New Roman" w:hAnsi="Times New Roman" w:cs="Times New Roman"/>
          <w:iCs/>
          <w:sz w:val="24"/>
        </w:rPr>
        <w:t>рограмм</w:t>
      </w:r>
      <w:r>
        <w:rPr>
          <w:rFonts w:ascii="Times New Roman" w:eastAsia="Times New Roman" w:hAnsi="Times New Roman" w:cs="Times New Roman"/>
          <w:iCs/>
          <w:sz w:val="24"/>
        </w:rPr>
        <w:t>а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 воспитания. Воспитательная работа по ней осуществляется по следующим модулям:</w:t>
      </w:r>
    </w:p>
    <w:p w:rsidR="00D471B8" w:rsidRPr="00D471B8" w:rsidRDefault="00D471B8" w:rsidP="00761E2C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инвариантные – «Классное руководство</w:t>
      </w:r>
      <w:r w:rsidR="00761E2C">
        <w:rPr>
          <w:rFonts w:ascii="Times New Roman" w:eastAsia="Times New Roman" w:hAnsi="Times New Roman" w:cs="Times New Roman"/>
          <w:iCs/>
          <w:sz w:val="24"/>
        </w:rPr>
        <w:t xml:space="preserve"> и наставничество</w:t>
      </w:r>
      <w:r w:rsidRPr="00D471B8">
        <w:rPr>
          <w:rFonts w:ascii="Times New Roman" w:eastAsia="Times New Roman" w:hAnsi="Times New Roman" w:cs="Times New Roman"/>
          <w:iCs/>
          <w:sz w:val="24"/>
        </w:rPr>
        <w:t>», «Школьный урок», «Курсы внеурочной деятельности</w:t>
      </w:r>
      <w:r w:rsidR="00761E2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>и дополнительного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br/>
      </w:r>
      <w:r w:rsidR="00761E2C">
        <w:rPr>
          <w:rFonts w:ascii="Times New Roman" w:eastAsia="Times New Roman" w:hAnsi="Times New Roman" w:cs="Times New Roman"/>
          <w:iCs/>
          <w:sz w:val="24"/>
        </w:rPr>
        <w:t>образования</w:t>
      </w:r>
      <w:r w:rsidRPr="00D471B8">
        <w:rPr>
          <w:rFonts w:ascii="Times New Roman" w:eastAsia="Times New Roman" w:hAnsi="Times New Roman" w:cs="Times New Roman"/>
          <w:iCs/>
          <w:sz w:val="24"/>
        </w:rPr>
        <w:t>», </w:t>
      </w:r>
      <w:r w:rsidR="00761E2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D471B8">
        <w:rPr>
          <w:rFonts w:ascii="Times New Roman" w:eastAsia="Times New Roman" w:hAnsi="Times New Roman" w:cs="Times New Roman"/>
          <w:iCs/>
          <w:sz w:val="24"/>
        </w:rPr>
        <w:t>«Работа с родителями», «Самоуправление», «Профориентация»;</w:t>
      </w:r>
    </w:p>
    <w:p w:rsidR="00D471B8" w:rsidRPr="00D471B8" w:rsidRDefault="00D471B8" w:rsidP="00761E2C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вариативные – «Ключевые общешкольные дела», «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 xml:space="preserve">Школьные и социальные </w:t>
      </w:r>
      <w:proofErr w:type="spellStart"/>
      <w:r w:rsidR="00761E2C" w:rsidRPr="00761E2C">
        <w:rPr>
          <w:rFonts w:ascii="Times New Roman" w:eastAsia="Times New Roman" w:hAnsi="Times New Roman" w:cs="Times New Roman"/>
          <w:iCs/>
          <w:sz w:val="24"/>
        </w:rPr>
        <w:t>медиа</w:t>
      </w:r>
      <w:proofErr w:type="spellEnd"/>
      <w:r w:rsidRPr="00D471B8">
        <w:rPr>
          <w:rFonts w:ascii="Times New Roman" w:eastAsia="Times New Roman" w:hAnsi="Times New Roman" w:cs="Times New Roman"/>
          <w:iCs/>
          <w:sz w:val="24"/>
        </w:rPr>
        <w:t xml:space="preserve">», </w:t>
      </w:r>
      <w:r w:rsidR="00761E2C">
        <w:rPr>
          <w:rFonts w:ascii="Times New Roman" w:eastAsia="Times New Roman" w:hAnsi="Times New Roman" w:cs="Times New Roman"/>
          <w:iCs/>
          <w:sz w:val="24"/>
        </w:rPr>
        <w:t>«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>Детские общественные объединения</w:t>
      </w:r>
      <w:r w:rsidR="00761E2C">
        <w:rPr>
          <w:rFonts w:ascii="Times New Roman" w:eastAsia="Times New Roman" w:hAnsi="Times New Roman" w:cs="Times New Roman"/>
          <w:iCs/>
          <w:sz w:val="24"/>
        </w:rPr>
        <w:t>», «Волонтерство», «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>Экскурсии, экспедиции, походы</w:t>
      </w:r>
      <w:r w:rsidR="00761E2C">
        <w:rPr>
          <w:rFonts w:ascii="Times New Roman" w:eastAsia="Times New Roman" w:hAnsi="Times New Roman" w:cs="Times New Roman"/>
          <w:iCs/>
          <w:sz w:val="24"/>
        </w:rPr>
        <w:t>», «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>Служба медиации</w:t>
      </w:r>
      <w:r w:rsidR="00761E2C">
        <w:rPr>
          <w:rFonts w:ascii="Times New Roman" w:eastAsia="Times New Roman" w:hAnsi="Times New Roman" w:cs="Times New Roman"/>
          <w:iCs/>
          <w:sz w:val="24"/>
        </w:rPr>
        <w:t>», «</w:t>
      </w:r>
      <w:r w:rsidR="00761E2C" w:rsidRPr="00761E2C">
        <w:rPr>
          <w:rFonts w:ascii="Times New Roman" w:eastAsia="Times New Roman" w:hAnsi="Times New Roman" w:cs="Times New Roman"/>
          <w:iCs/>
          <w:sz w:val="24"/>
        </w:rPr>
        <w:t>Предметно – пространственная среда</w:t>
      </w:r>
      <w:r w:rsidR="00761E2C">
        <w:rPr>
          <w:rFonts w:ascii="Times New Roman" w:eastAsia="Times New Roman" w:hAnsi="Times New Roman" w:cs="Times New Roman"/>
          <w:iCs/>
          <w:sz w:val="24"/>
        </w:rPr>
        <w:t>».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Воспитательные события в Школе проводятся в соответствии с календарными планами воспитательной работы</w:t>
      </w:r>
      <w:r w:rsidR="00761E2C">
        <w:rPr>
          <w:rFonts w:ascii="Times New Roman" w:eastAsia="Times New Roman" w:hAnsi="Times New Roman" w:cs="Times New Roman"/>
          <w:iCs/>
          <w:sz w:val="24"/>
        </w:rPr>
        <w:t xml:space="preserve">. </w:t>
      </w:r>
      <w:r w:rsidRPr="00D471B8">
        <w:rPr>
          <w:rFonts w:ascii="Times New Roman" w:eastAsia="Times New Roman" w:hAnsi="Times New Roman" w:cs="Times New Roman"/>
          <w:iCs/>
          <w:sz w:val="24"/>
        </w:rPr>
        <w:t>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</w:t>
      </w:r>
      <w:r w:rsidR="00761E2C">
        <w:rPr>
          <w:rFonts w:ascii="Times New Roman" w:eastAsia="Times New Roman" w:hAnsi="Times New Roman" w:cs="Times New Roman"/>
          <w:iCs/>
          <w:sz w:val="24"/>
        </w:rPr>
        <w:t>ов и их родителей, разнообразны.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lastRenderedPageBreak/>
        <w:t>Школа принимала активное участие в воспитательных событиях муницип</w:t>
      </w:r>
      <w:r w:rsidR="00761E2C">
        <w:rPr>
          <w:rFonts w:ascii="Times New Roman" w:eastAsia="Times New Roman" w:hAnsi="Times New Roman" w:cs="Times New Roman"/>
          <w:iCs/>
          <w:sz w:val="24"/>
        </w:rPr>
        <w:t>ального и регионального уровней.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В 2021 году классными руководителями использовались различные формы работы с обучающимися и их родителями: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тематические классные</w:t>
      </w:r>
      <w:r w:rsidR="00761E2C">
        <w:rPr>
          <w:rFonts w:ascii="Times New Roman" w:eastAsia="Times New Roman" w:hAnsi="Times New Roman" w:cs="Times New Roman"/>
          <w:iCs/>
          <w:sz w:val="24"/>
        </w:rPr>
        <w:t xml:space="preserve"> часы;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участие в творческих конкурсах: конкурсы рисунков, фотоконкурсы, конкурс чтецов;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участие в интеллектуальных конкурсах, олимпиадах;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индивидуальные беседы с учащимися;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индивидуальные беседы с родителями;</w:t>
      </w:r>
    </w:p>
    <w:p w:rsidR="00D471B8" w:rsidRPr="00D471B8" w:rsidRDefault="00D471B8" w:rsidP="00D471B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родительские собрания (дистанционно).</w:t>
      </w:r>
    </w:p>
    <w:p w:rsidR="00D471B8" w:rsidRPr="00D471B8" w:rsidRDefault="00761E2C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В</w:t>
      </w:r>
      <w:r w:rsidR="00D471B8" w:rsidRPr="00D471B8">
        <w:rPr>
          <w:rFonts w:ascii="Times New Roman" w:eastAsia="Times New Roman" w:hAnsi="Times New Roman" w:cs="Times New Roman"/>
          <w:iCs/>
          <w:sz w:val="24"/>
        </w:rPr>
        <w:t xml:space="preserve"> Школе сформировано </w:t>
      </w:r>
      <w:r>
        <w:rPr>
          <w:rFonts w:ascii="Times New Roman" w:eastAsia="Times New Roman" w:hAnsi="Times New Roman" w:cs="Times New Roman"/>
          <w:iCs/>
          <w:sz w:val="24"/>
        </w:rPr>
        <w:t>11</w:t>
      </w:r>
      <w:r w:rsidR="00D471B8" w:rsidRPr="00D471B8">
        <w:rPr>
          <w:rFonts w:ascii="Times New Roman" w:eastAsia="Times New Roman" w:hAnsi="Times New Roman" w:cs="Times New Roman"/>
          <w:iCs/>
          <w:sz w:val="24"/>
        </w:rPr>
        <w:t xml:space="preserve"> общеобразовательных класс</w:t>
      </w:r>
      <w:r w:rsidR="00D828D0">
        <w:rPr>
          <w:rFonts w:ascii="Times New Roman" w:eastAsia="Times New Roman" w:hAnsi="Times New Roman" w:cs="Times New Roman"/>
          <w:iCs/>
          <w:sz w:val="24"/>
        </w:rPr>
        <w:t>ов</w:t>
      </w:r>
      <w:r w:rsidR="00D471B8" w:rsidRPr="00D471B8">
        <w:rPr>
          <w:rFonts w:ascii="Times New Roman" w:eastAsia="Times New Roman" w:hAnsi="Times New Roman" w:cs="Times New Roman"/>
          <w:iCs/>
          <w:sz w:val="24"/>
        </w:rPr>
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D471B8" w:rsidRPr="00D471B8" w:rsidRDefault="00D471B8" w:rsidP="00D471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1B8">
        <w:rPr>
          <w:rFonts w:ascii="Times New Roman" w:eastAsia="Times New Roman" w:hAnsi="Times New Roman" w:cs="Times New Roman"/>
          <w:iCs/>
          <w:sz w:val="24"/>
        </w:rPr>
        <w:t>В связи с запретом на массовые мероприятия</w:t>
      </w:r>
      <w:r w:rsidR="00EC1327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D471B8">
        <w:rPr>
          <w:rFonts w:ascii="Times New Roman" w:eastAsia="Times New Roman" w:hAnsi="Times New Roman" w:cs="Times New Roman"/>
          <w:iCs/>
          <w:sz w:val="24"/>
        </w:rPr>
        <w:t xml:space="preserve"> школьные и классные воспитательные мероприятия в 2021 году проводились в своих классах. 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 xml:space="preserve">В школе реализуются программы </w:t>
      </w:r>
      <w:r w:rsidRPr="009061B7">
        <w:rPr>
          <w:rFonts w:ascii="Times New Roman" w:eastAsia="Times New Roman" w:hAnsi="Times New Roman" w:cs="Times New Roman"/>
          <w:b/>
          <w:sz w:val="24"/>
        </w:rPr>
        <w:t>дополнительного образования</w:t>
      </w:r>
      <w:r w:rsidRPr="004170E9">
        <w:rPr>
          <w:rFonts w:ascii="Times New Roman" w:eastAsia="Times New Roman" w:hAnsi="Times New Roman" w:cs="Times New Roman"/>
          <w:sz w:val="24"/>
        </w:rPr>
        <w:t xml:space="preserve"> следующей</w:t>
      </w:r>
      <w:r w:rsidRPr="004170E9">
        <w:rPr>
          <w:rFonts w:ascii="Times New Roman" w:eastAsia="Times New Roman" w:hAnsi="Times New Roman" w:cs="Times New Roman"/>
          <w:sz w:val="24"/>
        </w:rPr>
        <w:br/>
        <w:t>направленности: физкультурно-спортивная, художественная, социально-гуманитарная,</w:t>
      </w:r>
      <w:r w:rsidRPr="004170E9">
        <w:rPr>
          <w:rFonts w:ascii="Times New Roman" w:eastAsia="Times New Roman" w:hAnsi="Times New Roman" w:cs="Times New Roman"/>
          <w:sz w:val="24"/>
        </w:rPr>
        <w:br/>
        <w:t>естественнонаучная. Они позволяют каждому ребенку получать дополнительное</w:t>
      </w:r>
      <w:r w:rsidRPr="004170E9">
        <w:rPr>
          <w:rFonts w:ascii="Times New Roman" w:eastAsia="Times New Roman" w:hAnsi="Times New Roman" w:cs="Times New Roman"/>
          <w:sz w:val="24"/>
        </w:rPr>
        <w:br/>
        <w:t>образование на уровне своих возможностей, потребностей, интересов и являются</w:t>
      </w:r>
      <w:r w:rsidRPr="004170E9">
        <w:rPr>
          <w:rFonts w:ascii="Times New Roman" w:eastAsia="Times New Roman" w:hAnsi="Times New Roman" w:cs="Times New Roman"/>
          <w:sz w:val="24"/>
        </w:rPr>
        <w:br/>
        <w:t>необходимым условием для личностного развития, укрепления здоровья, творческого</w:t>
      </w:r>
      <w:r w:rsidRPr="004170E9">
        <w:rPr>
          <w:rFonts w:ascii="Times New Roman" w:eastAsia="Times New Roman" w:hAnsi="Times New Roman" w:cs="Times New Roman"/>
          <w:sz w:val="24"/>
        </w:rPr>
        <w:br/>
        <w:t>самоопределения детей в возрасте от 7-18 лет.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>Реализация программ дополнительного образования спортивной направленности способствует физическому развитию детей и подростков, формированию здорового образа жизни, подготовке к участию в спортивных играх и соревнованиях. В школе продолжает работать спортивный клуб «</w:t>
      </w:r>
      <w:proofErr w:type="spellStart"/>
      <w:r w:rsidRPr="004170E9">
        <w:rPr>
          <w:rFonts w:ascii="Times New Roman" w:eastAsia="Times New Roman" w:hAnsi="Times New Roman" w:cs="Times New Roman"/>
          <w:sz w:val="24"/>
        </w:rPr>
        <w:t>ЯрСпорт</w:t>
      </w:r>
      <w:proofErr w:type="spellEnd"/>
      <w:r w:rsidRPr="004170E9">
        <w:rPr>
          <w:rFonts w:ascii="Times New Roman" w:eastAsia="Times New Roman" w:hAnsi="Times New Roman" w:cs="Times New Roman"/>
          <w:sz w:val="24"/>
        </w:rPr>
        <w:t>».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>Программы художественной направленности ориентированы на развитие</w:t>
      </w:r>
      <w:r w:rsidRPr="004170E9">
        <w:rPr>
          <w:rFonts w:ascii="Times New Roman" w:eastAsia="Times New Roman" w:hAnsi="Times New Roman" w:cs="Times New Roman"/>
          <w:sz w:val="24"/>
        </w:rPr>
        <w:br/>
        <w:t>общей этической культуры обучающихся, художественных способностей и склонностей в изобразительном и декоративно-прикладном видах искусства.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>Программы естественнонаучной направленности формируют у детей и</w:t>
      </w:r>
      <w:r w:rsidRPr="004170E9">
        <w:rPr>
          <w:rFonts w:ascii="Times New Roman" w:eastAsia="Times New Roman" w:hAnsi="Times New Roman" w:cs="Times New Roman"/>
          <w:sz w:val="24"/>
        </w:rPr>
        <w:br/>
        <w:t>подростков  навыки научно-исследовательской деятельности, развивают технические и творческие способности учащихся, способствуют их профессиональному самоопределению.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>Программы социально-гуманитарной направленности ориентированы на</w:t>
      </w:r>
      <w:r w:rsidRPr="004170E9">
        <w:rPr>
          <w:rFonts w:ascii="Times New Roman" w:eastAsia="Times New Roman" w:hAnsi="Times New Roman" w:cs="Times New Roman"/>
          <w:sz w:val="24"/>
        </w:rPr>
        <w:br/>
        <w:t>развитие коммуникативных способностей, лидерских качеств, организацию</w:t>
      </w:r>
      <w:r w:rsidRPr="004170E9">
        <w:rPr>
          <w:rFonts w:ascii="Times New Roman" w:eastAsia="Times New Roman" w:hAnsi="Times New Roman" w:cs="Times New Roman"/>
          <w:sz w:val="24"/>
        </w:rPr>
        <w:br/>
      </w:r>
      <w:r w:rsidRPr="004170E9">
        <w:rPr>
          <w:rFonts w:ascii="Times New Roman" w:eastAsia="Times New Roman" w:hAnsi="Times New Roman" w:cs="Times New Roman"/>
          <w:sz w:val="24"/>
        </w:rPr>
        <w:lastRenderedPageBreak/>
        <w:t>социализирующего досуга детей и подростков; способствуют социальной адаптации,</w:t>
      </w:r>
      <w:r w:rsidRPr="004170E9">
        <w:rPr>
          <w:rFonts w:ascii="Times New Roman" w:eastAsia="Times New Roman" w:hAnsi="Times New Roman" w:cs="Times New Roman"/>
          <w:sz w:val="24"/>
        </w:rPr>
        <w:br/>
        <w:t>гражданскому становлению подрастающего поколения.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>В 2020-2021 учебном году дополнительное образование было представлено 7</w:t>
      </w:r>
      <w:r w:rsidRPr="004170E9">
        <w:rPr>
          <w:rFonts w:ascii="Times New Roman" w:eastAsia="Times New Roman" w:hAnsi="Times New Roman" w:cs="Times New Roman"/>
          <w:sz w:val="24"/>
        </w:rPr>
        <w:br/>
        <w:t xml:space="preserve">объединениями: </w:t>
      </w:r>
      <w:proofErr w:type="gramStart"/>
      <w:r w:rsidRPr="004170E9">
        <w:rPr>
          <w:rFonts w:ascii="Times New Roman" w:eastAsia="Times New Roman" w:hAnsi="Times New Roman" w:cs="Times New Roman"/>
          <w:sz w:val="24"/>
        </w:rPr>
        <w:t xml:space="preserve">«Город мастеров», «Футбол», «Театр, в котором играют дети», «Твори, выдумывай, пробуй», «Проба пера», «Юный эколог», «Бейсбол». </w:t>
      </w:r>
      <w:proofErr w:type="gramEnd"/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70E9">
        <w:rPr>
          <w:rFonts w:ascii="Times New Roman" w:eastAsia="Times New Roman" w:hAnsi="Times New Roman" w:cs="Times New Roman"/>
          <w:sz w:val="24"/>
        </w:rPr>
        <w:t xml:space="preserve">В рамках работы Центра образования гуманитарного и цифрового профилей </w:t>
      </w:r>
      <w:r w:rsidRPr="004170E9">
        <w:rPr>
          <w:rFonts w:ascii="Times New Roman" w:eastAsia="Times New Roman" w:hAnsi="Times New Roman" w:cs="Times New Roman"/>
          <w:bCs/>
          <w:sz w:val="24"/>
        </w:rPr>
        <w:t>«Точка роста»</w:t>
      </w:r>
      <w:r w:rsidRPr="004170E9">
        <w:rPr>
          <w:rFonts w:ascii="Times New Roman" w:eastAsia="Times New Roman" w:hAnsi="Times New Roman" w:cs="Times New Roman"/>
          <w:sz w:val="24"/>
        </w:rPr>
        <w:t xml:space="preserve"> дополнительное образование было представлено 6 объединениями: «</w:t>
      </w:r>
      <w:proofErr w:type="spellStart"/>
      <w:r w:rsidRPr="004170E9">
        <w:rPr>
          <w:rFonts w:ascii="Times New Roman" w:eastAsia="Times New Roman" w:hAnsi="Times New Roman" w:cs="Times New Roman"/>
          <w:sz w:val="24"/>
        </w:rPr>
        <w:t>Инфомир</w:t>
      </w:r>
      <w:proofErr w:type="spellEnd"/>
      <w:r w:rsidRPr="004170E9">
        <w:rPr>
          <w:rFonts w:ascii="Times New Roman" w:eastAsia="Times New Roman" w:hAnsi="Times New Roman" w:cs="Times New Roman"/>
          <w:sz w:val="24"/>
        </w:rPr>
        <w:t>», «Шахматы», «</w:t>
      </w:r>
      <w:proofErr w:type="spellStart"/>
      <w:r w:rsidRPr="004170E9">
        <w:rPr>
          <w:rFonts w:ascii="Times New Roman" w:eastAsia="Times New Roman" w:hAnsi="Times New Roman" w:cs="Times New Roman"/>
          <w:sz w:val="24"/>
        </w:rPr>
        <w:t>Медиастар</w:t>
      </w:r>
      <w:proofErr w:type="spellEnd"/>
      <w:r w:rsidRPr="004170E9">
        <w:rPr>
          <w:rFonts w:ascii="Times New Roman" w:eastAsia="Times New Roman" w:hAnsi="Times New Roman" w:cs="Times New Roman"/>
          <w:sz w:val="24"/>
        </w:rPr>
        <w:t>», «Я за ЗОЖ», «Навстречу к ГТО», «Дизайн-студия».</w:t>
      </w:r>
    </w:p>
    <w:p w:rsidR="004170E9" w:rsidRPr="004170E9" w:rsidRDefault="004170E9" w:rsidP="004170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highlight w:val="cyan"/>
        </w:rPr>
      </w:pPr>
      <w:r w:rsidRPr="004170E9">
        <w:rPr>
          <w:rFonts w:ascii="Times New Roman" w:eastAsia="Times New Roman" w:hAnsi="Times New Roman" w:cs="Times New Roman"/>
          <w:sz w:val="24"/>
        </w:rPr>
        <w:t>Число учащихся в школьном дополнительном образовании в 2020-2021 учебном году составило 187 человек.</w:t>
      </w:r>
    </w:p>
    <w:p w:rsidR="00086421" w:rsidRDefault="00086421" w:rsidP="00365E0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33E">
        <w:rPr>
          <w:rFonts w:ascii="Times New Roman" w:hAnsi="Times New Roman"/>
          <w:sz w:val="24"/>
          <w:szCs w:val="24"/>
        </w:rPr>
        <w:t xml:space="preserve">    В 2021 году уделялось много внимания </w:t>
      </w:r>
      <w:proofErr w:type="spellStart"/>
      <w:r w:rsidRPr="00B1033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 работе с</w:t>
      </w:r>
      <w:r w:rsidRPr="00B1033E">
        <w:rPr>
          <w:rFonts w:ascii="Times New Roman" w:hAnsi="Times New Roman"/>
          <w:sz w:val="24"/>
          <w:szCs w:val="24"/>
        </w:rPr>
        <w:br/>
      </w:r>
      <w:proofErr w:type="gramStart"/>
      <w:r w:rsidRPr="00B1033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1033E">
        <w:rPr>
          <w:rFonts w:ascii="Times New Roman" w:hAnsi="Times New Roman"/>
          <w:sz w:val="24"/>
          <w:szCs w:val="24"/>
        </w:rPr>
        <w:t>: реализация образовательных программ основного общего и среднего общего образования в сетевой форме с участием организаций дополнительного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организаций.</w:t>
      </w:r>
    </w:p>
    <w:p w:rsidR="00086421" w:rsidRPr="00B1033E" w:rsidRDefault="00086421" w:rsidP="00365E0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33E">
        <w:rPr>
          <w:rFonts w:ascii="Times New Roman" w:hAnsi="Times New Roman"/>
          <w:sz w:val="24"/>
          <w:szCs w:val="24"/>
        </w:rPr>
        <w:t>Партнерами школы в решении задач профессионального самоопределения</w:t>
      </w:r>
      <w:r w:rsidRPr="00B1033E">
        <w:rPr>
          <w:rFonts w:ascii="Times New Roman" w:hAnsi="Times New Roman"/>
          <w:sz w:val="24"/>
          <w:szCs w:val="24"/>
        </w:rPr>
        <w:br/>
        <w:t xml:space="preserve">учащихся являются:  ГУ ЯО </w:t>
      </w:r>
      <w:proofErr w:type="spellStart"/>
      <w:r w:rsidRPr="00B1033E">
        <w:rPr>
          <w:rFonts w:ascii="Times New Roman" w:hAnsi="Times New Roman"/>
          <w:sz w:val="24"/>
          <w:szCs w:val="24"/>
        </w:rPr>
        <w:t>ЦПОиПП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 «Ресурс»,</w:t>
      </w:r>
      <w:r w:rsidRPr="00B1033E">
        <w:rPr>
          <w:sz w:val="24"/>
          <w:szCs w:val="24"/>
        </w:rPr>
        <w:t xml:space="preserve"> </w:t>
      </w:r>
      <w:r w:rsidRPr="00B1033E">
        <w:rPr>
          <w:rFonts w:ascii="Times New Roman" w:hAnsi="Times New Roman"/>
          <w:sz w:val="24"/>
          <w:szCs w:val="24"/>
        </w:rPr>
        <w:t xml:space="preserve">ГОУ ДО ЯО «Ярославский региональный </w:t>
      </w:r>
      <w:proofErr w:type="spellStart"/>
      <w:r w:rsidRPr="00B1033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 - образовательный центр «Новая школа», </w:t>
      </w:r>
      <w:hyperlink r:id="rId7" w:tooltip="МУ &quot;Молодежный цент &quot;Содействие&quot; ЯМР" w:history="1">
        <w:r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МУ «Молодежный цент «Содействие» ЯМР</w:t>
        </w:r>
      </w:hyperlink>
      <w:r w:rsidRPr="00B1033E">
        <w:rPr>
          <w:rFonts w:ascii="Times New Roman" w:hAnsi="Times New Roman"/>
          <w:sz w:val="24"/>
          <w:szCs w:val="24"/>
        </w:rPr>
        <w:t>, высшие и средние учебные заведения города Ярославля. Совместно с социальными партнёрами в 2021 году были проведены мероприятия, направленные на профессиональное самоопре</w:t>
      </w:r>
      <w:r w:rsidR="00040B29">
        <w:rPr>
          <w:rFonts w:ascii="Times New Roman" w:hAnsi="Times New Roman"/>
          <w:sz w:val="24"/>
          <w:szCs w:val="24"/>
        </w:rPr>
        <w:t>деление учащихся разных классов:</w:t>
      </w:r>
      <w:r w:rsidRPr="00B103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</w:t>
      </w:r>
      <w:r w:rsidRPr="00B1033E">
        <w:rPr>
          <w:rFonts w:ascii="Times New Roman" w:hAnsi="Times New Roman"/>
          <w:sz w:val="24"/>
          <w:szCs w:val="24"/>
        </w:rPr>
        <w:t>. Участи</w:t>
      </w:r>
      <w:r>
        <w:rPr>
          <w:rFonts w:ascii="Times New Roman" w:hAnsi="Times New Roman"/>
          <w:sz w:val="24"/>
          <w:szCs w:val="24"/>
        </w:rPr>
        <w:t>е</w:t>
      </w:r>
      <w:r w:rsidRPr="00B1033E">
        <w:rPr>
          <w:rFonts w:ascii="Times New Roman" w:hAnsi="Times New Roman"/>
          <w:sz w:val="24"/>
          <w:szCs w:val="24"/>
        </w:rPr>
        <w:t xml:space="preserve"> в реализации Всероссийского проекта «Открытые уроки»: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Триумфальная сварка»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29.03.2021г.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proofErr w:type="spellStart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Ток-челлендж</w:t>
        </w:r>
        <w:proofErr w:type="spellEnd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28.04.2021 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0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«Дело вкуса»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22.09.2021г.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1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proofErr w:type="spellStart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Клумбная</w:t>
        </w:r>
        <w:proofErr w:type="spellEnd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жизнь»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28.09.2021г.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2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«В 3D</w:t>
        </w:r>
      </w:hyperlink>
      <w:r w:rsidR="00086421" w:rsidRPr="00B1033E">
        <w:rPr>
          <w:rFonts w:ascii="Times New Roman" w:hAnsi="Times New Roman"/>
          <w:sz w:val="24"/>
          <w:szCs w:val="24"/>
        </w:rPr>
        <w:t>» 06.10.2021 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«Полный </w:t>
        </w:r>
        <w:proofErr w:type="gramStart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улёт</w:t>
        </w:r>
        <w:proofErr w:type="gramEnd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!»</w:t>
        </w:r>
      </w:hyperlink>
      <w:r w:rsidR="00086421" w:rsidRPr="00B1033E">
        <w:rPr>
          <w:rFonts w:ascii="Times New Roman" w:hAnsi="Times New Roman"/>
          <w:sz w:val="24"/>
          <w:szCs w:val="24"/>
        </w:rPr>
        <w:t> 13.10.2021г.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«Формула успеха»</w:t>
        </w:r>
      </w:hyperlink>
      <w:r w:rsidR="00086421" w:rsidRPr="00B1033E">
        <w:rPr>
          <w:rFonts w:ascii="Times New Roman" w:hAnsi="Times New Roman"/>
          <w:sz w:val="24"/>
          <w:szCs w:val="24"/>
        </w:rPr>
        <w:t> 20.10.2021г.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5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«Модный разговор»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10.11.2021г.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6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«Стоп! Снято!»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17.11.2021г.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proofErr w:type="gramStart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ПИТ-СТОП</w:t>
        </w:r>
        <w:proofErr w:type="gramEnd"/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086421" w:rsidRPr="00B1033E">
        <w:rPr>
          <w:rFonts w:ascii="Times New Roman" w:hAnsi="Times New Roman"/>
          <w:sz w:val="24"/>
          <w:szCs w:val="24"/>
        </w:rPr>
        <w:t xml:space="preserve">  24.11.2021г.</w:t>
      </w:r>
    </w:p>
    <w:p w:rsidR="00086421" w:rsidRPr="00B1033E" w:rsidRDefault="009A5CE3" w:rsidP="00365E07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r w:rsidR="00086421"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«Смена декораций»</w:t>
        </w:r>
      </w:hyperlink>
      <w:r w:rsidR="00086421" w:rsidRPr="00B1033E">
        <w:rPr>
          <w:rFonts w:ascii="Times New Roman" w:hAnsi="Times New Roman"/>
          <w:sz w:val="24"/>
          <w:szCs w:val="24"/>
        </w:rPr>
        <w:t> 01.12.2021г.</w:t>
      </w:r>
    </w:p>
    <w:p w:rsidR="00086421" w:rsidRPr="00B1033E" w:rsidRDefault="00086421" w:rsidP="00365E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1033E">
        <w:rPr>
          <w:rFonts w:ascii="Times New Roman" w:hAnsi="Times New Roman"/>
          <w:sz w:val="24"/>
          <w:szCs w:val="24"/>
        </w:rPr>
        <w:t xml:space="preserve">. В рамках </w:t>
      </w:r>
      <w:hyperlink r:id="rId19" w:tgtFrame="_blank" w:history="1">
        <w:r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Всероссийского проекта БИЛЕТ В БУДУЩЕЕ</w:t>
        </w:r>
      </w:hyperlink>
      <w:r w:rsidRPr="00B1033E">
        <w:rPr>
          <w:rFonts w:ascii="Times New Roman" w:hAnsi="Times New Roman"/>
          <w:sz w:val="24"/>
          <w:szCs w:val="24"/>
        </w:rPr>
        <w:t xml:space="preserve"> посетили:</w:t>
      </w:r>
    </w:p>
    <w:p w:rsidR="00086421" w:rsidRPr="00B1033E" w:rsidRDefault="00086421" w:rsidP="00365E07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3E">
        <w:rPr>
          <w:rFonts w:ascii="Times New Roman" w:hAnsi="Times New Roman"/>
          <w:sz w:val="24"/>
          <w:szCs w:val="24"/>
          <w:u w:val="single"/>
        </w:rPr>
        <w:lastRenderedPageBreak/>
        <w:t>Онлайн</w:t>
      </w:r>
      <w:proofErr w:type="spellEnd"/>
      <w:r w:rsidRPr="00B1033E">
        <w:rPr>
          <w:rFonts w:ascii="Times New Roman" w:hAnsi="Times New Roman"/>
          <w:sz w:val="24"/>
          <w:szCs w:val="24"/>
          <w:u w:val="single"/>
        </w:rPr>
        <w:t xml:space="preserve"> – </w:t>
      </w:r>
      <w:proofErr w:type="gramStart"/>
      <w:r w:rsidRPr="00B1033E">
        <w:rPr>
          <w:rFonts w:ascii="Times New Roman" w:hAnsi="Times New Roman"/>
          <w:sz w:val="24"/>
          <w:szCs w:val="24"/>
          <w:u w:val="single"/>
        </w:rPr>
        <w:t>примерочную</w:t>
      </w:r>
      <w:proofErr w:type="gramEnd"/>
      <w:r w:rsidRPr="00B1033E">
        <w:rPr>
          <w:rFonts w:ascii="Times New Roman" w:hAnsi="Times New Roman"/>
          <w:sz w:val="24"/>
          <w:szCs w:val="24"/>
        </w:rPr>
        <w:t>, сначала отмечали любимые предметы, личные качества, условия работы и свои цели и ценности. По возможности добавляли  3 критерия из каждой категории, чтобы результат получился наиболее точным. Затем смотрели проценты на карточке профессии, которые показывают, насколько  подходит профессия. И после этого открывали страницу профессии и узнавали, чем занимается этот специалист и какие навыки нам  надо подкачать, чтобы стать успешным в этой сфере.</w:t>
      </w:r>
    </w:p>
    <w:p w:rsidR="00086421" w:rsidRPr="00B1033E" w:rsidRDefault="00086421" w:rsidP="00365E07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3E">
        <w:rPr>
          <w:rFonts w:ascii="Times New Roman" w:hAnsi="Times New Roman"/>
          <w:sz w:val="24"/>
          <w:szCs w:val="24"/>
        </w:rPr>
        <w:t>Мультимедийную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 выставку «Космос. </w:t>
      </w:r>
      <w:r w:rsidRPr="00B1033E">
        <w:rPr>
          <w:rFonts w:ascii="Times New Roman" w:hAnsi="Times New Roman"/>
          <w:sz w:val="24"/>
          <w:szCs w:val="24"/>
          <w:lang w:val="en-US"/>
        </w:rPr>
        <w:t>LOVE</w:t>
      </w:r>
      <w:r w:rsidRPr="00B1033E">
        <w:rPr>
          <w:rFonts w:ascii="Times New Roman" w:hAnsi="Times New Roman"/>
          <w:sz w:val="24"/>
          <w:szCs w:val="24"/>
        </w:rPr>
        <w:t>»</w:t>
      </w:r>
    </w:p>
    <w:p w:rsidR="00086421" w:rsidRPr="00B1033E" w:rsidRDefault="00086421" w:rsidP="00365E07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33E">
        <w:rPr>
          <w:rFonts w:ascii="Times New Roman" w:hAnsi="Times New Roman"/>
          <w:sz w:val="24"/>
          <w:szCs w:val="24"/>
        </w:rPr>
        <w:t xml:space="preserve">Тест-драйв профессий (психолог, учитель, медсестра, дизайнер, </w:t>
      </w:r>
      <w:proofErr w:type="spellStart"/>
      <w:r w:rsidRPr="00B1033E">
        <w:rPr>
          <w:rFonts w:ascii="Times New Roman" w:hAnsi="Times New Roman"/>
          <w:sz w:val="24"/>
          <w:szCs w:val="24"/>
        </w:rPr>
        <w:t>автослесарь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, </w:t>
      </w:r>
      <w:r w:rsidRPr="00B1033E">
        <w:rPr>
          <w:rFonts w:ascii="Times New Roman" w:hAnsi="Times New Roman"/>
          <w:sz w:val="24"/>
          <w:szCs w:val="24"/>
          <w:lang w:val="en-US"/>
        </w:rPr>
        <w:t>IT</w:t>
      </w:r>
      <w:r w:rsidRPr="00B1033E">
        <w:rPr>
          <w:rFonts w:ascii="Times New Roman" w:hAnsi="Times New Roman"/>
          <w:sz w:val="24"/>
          <w:szCs w:val="24"/>
        </w:rPr>
        <w:t xml:space="preserve"> – специалист)</w:t>
      </w:r>
    </w:p>
    <w:p w:rsidR="00086421" w:rsidRDefault="00086421" w:rsidP="00365E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1033E">
        <w:rPr>
          <w:rFonts w:ascii="Times New Roman" w:hAnsi="Times New Roman"/>
          <w:sz w:val="24"/>
          <w:szCs w:val="24"/>
        </w:rPr>
        <w:t>. «</w:t>
      </w:r>
      <w:proofErr w:type="spellStart"/>
      <w:r w:rsidRPr="00B1033E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B1033E">
        <w:rPr>
          <w:rFonts w:ascii="Times New Roman" w:hAnsi="Times New Roman"/>
          <w:sz w:val="24"/>
          <w:szCs w:val="24"/>
        </w:rPr>
        <w:t xml:space="preserve">», </w:t>
      </w:r>
      <w:hyperlink r:id="rId20" w:history="1">
        <w:r w:rsidRPr="00B103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Как пройдут экзамены в 2021 году (информационная памятка, проработка алгоритма подготовки к экзаменам)</w:t>
        </w:r>
      </w:hyperlink>
      <w:r w:rsidRPr="00B1033E">
        <w:rPr>
          <w:rFonts w:ascii="Times New Roman" w:hAnsi="Times New Roman"/>
          <w:sz w:val="24"/>
          <w:szCs w:val="24"/>
        </w:rPr>
        <w:t>.</w:t>
      </w:r>
    </w:p>
    <w:p w:rsidR="00086421" w:rsidRDefault="00086421" w:rsidP="00365E07">
      <w:pPr>
        <w:pStyle w:val="a4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0CD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E720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E720CD">
        <w:rPr>
          <w:rFonts w:ascii="Times New Roman" w:hAnsi="Times New Roman"/>
          <w:sz w:val="24"/>
          <w:szCs w:val="24"/>
        </w:rPr>
        <w:t xml:space="preserve"> урок-202</w:t>
      </w:r>
      <w:r w:rsidR="00D828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0CD">
        <w:rPr>
          <w:rFonts w:ascii="Times New Roman" w:hAnsi="Times New Roman"/>
          <w:sz w:val="24"/>
          <w:szCs w:val="24"/>
        </w:rPr>
        <w:t>«Начни трудовую биографию с Арктики и Дальнего Востока!»</w:t>
      </w:r>
    </w:p>
    <w:p w:rsidR="00086421" w:rsidRPr="00E720CD" w:rsidRDefault="00086421" w:rsidP="00365E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0CD">
        <w:rPr>
          <w:rFonts w:ascii="Times New Roman" w:hAnsi="Times New Roman"/>
          <w:sz w:val="24"/>
          <w:szCs w:val="24"/>
        </w:rPr>
        <w:t>4. Взаимодействие с учреждениями дополнительного образования:</w:t>
      </w:r>
    </w:p>
    <w:p w:rsidR="00086421" w:rsidRPr="00B1033E" w:rsidRDefault="00086421" w:rsidP="00365E07">
      <w:pPr>
        <w:pStyle w:val="a4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33E">
        <w:rPr>
          <w:rFonts w:ascii="Times New Roman" w:hAnsi="Times New Roman"/>
          <w:sz w:val="24"/>
          <w:szCs w:val="24"/>
        </w:rPr>
        <w:t>АНО  «Детский технопарк «</w:t>
      </w:r>
      <w:proofErr w:type="spellStart"/>
      <w:r w:rsidRPr="00B1033E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B1033E">
        <w:rPr>
          <w:rFonts w:ascii="Times New Roman" w:hAnsi="Times New Roman"/>
          <w:sz w:val="24"/>
          <w:szCs w:val="24"/>
        </w:rPr>
        <w:t>»</w:t>
      </w:r>
    </w:p>
    <w:p w:rsidR="00086421" w:rsidRPr="00B1033E" w:rsidRDefault="00086421" w:rsidP="00365E07">
      <w:pPr>
        <w:pStyle w:val="a4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033E">
        <w:rPr>
          <w:rFonts w:ascii="Times New Roman" w:hAnsi="Times New Roman"/>
          <w:sz w:val="24"/>
          <w:szCs w:val="24"/>
        </w:rPr>
        <w:t>ГОАУ ДО Ярославской области Центр детей и юношества</w:t>
      </w:r>
    </w:p>
    <w:p w:rsidR="00086421" w:rsidRPr="00B1033E" w:rsidRDefault="00086421" w:rsidP="00365E07">
      <w:pPr>
        <w:pStyle w:val="2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B1033E">
        <w:rPr>
          <w:b w:val="0"/>
          <w:sz w:val="24"/>
          <w:szCs w:val="24"/>
        </w:rPr>
        <w:t xml:space="preserve">ГАУ ЯО </w:t>
      </w:r>
      <w:hyperlink r:id="rId21" w:tooltip="ГОСУДАРСТВЕННОЕ АВТОНОМНОЕ УЧРЕЖДЕНИЕ ЯРОСЛАВСКОЙ ОБЛАСТИ " w:history="1">
        <w:r w:rsidRPr="00B1033E">
          <w:rPr>
            <w:rStyle w:val="a3"/>
            <w:b w:val="0"/>
            <w:color w:val="auto"/>
            <w:sz w:val="24"/>
            <w:szCs w:val="24"/>
            <w:u w:val="none"/>
          </w:rPr>
          <w:t>«Дворец молодежи»</w:t>
        </w:r>
      </w:hyperlink>
    </w:p>
    <w:p w:rsidR="00086421" w:rsidRDefault="00086421" w:rsidP="00365E07">
      <w:pPr>
        <w:pStyle w:val="2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B1033E">
        <w:rPr>
          <w:b w:val="0"/>
          <w:sz w:val="24"/>
          <w:szCs w:val="24"/>
        </w:rPr>
        <w:t>ГАУ</w:t>
      </w:r>
      <w:hyperlink r:id="rId22" w:tooltip="ГОСУДАРСТВЕННОЕ АВТОНОМНОЕ УЧРЕЖДЕНИЕ ЯРОСЛАВСКОЙ ОБЛАСТИ " w:history="1">
        <w:r w:rsidRPr="00B1033E">
          <w:rPr>
            <w:rStyle w:val="a3"/>
            <w:b w:val="0"/>
            <w:color w:val="auto"/>
            <w:sz w:val="24"/>
            <w:szCs w:val="24"/>
            <w:u w:val="none"/>
          </w:rPr>
          <w:t xml:space="preserve"> ЯО «Центра патриотического воспитания»</w:t>
        </w:r>
      </w:hyperlink>
    </w:p>
    <w:p w:rsidR="00086421" w:rsidRDefault="00086421" w:rsidP="00365E07">
      <w:pPr>
        <w:pStyle w:val="2"/>
        <w:tabs>
          <w:tab w:val="left" w:pos="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Участие в конкурсах различного рода, как профессиональная проба профессии:</w:t>
      </w:r>
    </w:p>
    <w:p w:rsidR="00086421" w:rsidRPr="00A05B46" w:rsidRDefault="00086421" w:rsidP="00365E07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05B46">
        <w:rPr>
          <w:rFonts w:ascii="Times New Roman" w:hAnsi="Times New Roman"/>
          <w:sz w:val="24"/>
          <w:szCs w:val="24"/>
        </w:rPr>
        <w:t>егиональный конкурс «</w:t>
      </w:r>
      <w:proofErr w:type="spellStart"/>
      <w:r w:rsidRPr="00A05B46">
        <w:rPr>
          <w:rFonts w:ascii="Times New Roman" w:hAnsi="Times New Roman"/>
          <w:sz w:val="24"/>
          <w:szCs w:val="24"/>
        </w:rPr>
        <w:t>Арт-Профи</w:t>
      </w:r>
      <w:proofErr w:type="spellEnd"/>
      <w:r w:rsidRPr="00A05B46">
        <w:rPr>
          <w:rFonts w:ascii="Times New Roman" w:hAnsi="Times New Roman"/>
          <w:sz w:val="24"/>
          <w:szCs w:val="24"/>
        </w:rPr>
        <w:t xml:space="preserve"> Форум. Будущее уже здесь»</w:t>
      </w:r>
    </w:p>
    <w:p w:rsidR="00086421" w:rsidRDefault="00086421" w:rsidP="00365E07">
      <w:pPr>
        <w:pStyle w:val="2"/>
        <w:numPr>
          <w:ilvl w:val="0"/>
          <w:numId w:val="1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Региональный конкурс детских и молодежных СМИ «</w:t>
      </w:r>
      <w:proofErr w:type="spellStart"/>
      <w:r>
        <w:rPr>
          <w:b w:val="0"/>
          <w:sz w:val="24"/>
          <w:szCs w:val="24"/>
        </w:rPr>
        <w:t>Медиа-Шум</w:t>
      </w:r>
      <w:proofErr w:type="spellEnd"/>
      <w:r>
        <w:rPr>
          <w:b w:val="0"/>
          <w:sz w:val="24"/>
          <w:szCs w:val="24"/>
        </w:rPr>
        <w:t>»</w:t>
      </w:r>
    </w:p>
    <w:p w:rsidR="00086421" w:rsidRDefault="00086421" w:rsidP="00365E07">
      <w:pPr>
        <w:pStyle w:val="2"/>
        <w:numPr>
          <w:ilvl w:val="0"/>
          <w:numId w:val="1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Всероссийская </w:t>
      </w:r>
      <w:r w:rsidRPr="00E720CD">
        <w:rPr>
          <w:b w:val="0"/>
          <w:sz w:val="24"/>
          <w:szCs w:val="24"/>
        </w:rPr>
        <w:t>олимпиад</w:t>
      </w:r>
      <w:r>
        <w:rPr>
          <w:b w:val="0"/>
          <w:sz w:val="24"/>
          <w:szCs w:val="24"/>
        </w:rPr>
        <w:t>а «</w:t>
      </w:r>
      <w:r w:rsidRPr="00E720CD">
        <w:rPr>
          <w:b w:val="0"/>
          <w:sz w:val="24"/>
          <w:szCs w:val="24"/>
        </w:rPr>
        <w:t>Ломоносов</w:t>
      </w:r>
      <w:r>
        <w:rPr>
          <w:b w:val="0"/>
          <w:sz w:val="24"/>
          <w:szCs w:val="24"/>
        </w:rPr>
        <w:t>»</w:t>
      </w:r>
      <w:r w:rsidRPr="00E720CD">
        <w:rPr>
          <w:b w:val="0"/>
          <w:sz w:val="24"/>
          <w:szCs w:val="24"/>
        </w:rPr>
        <w:t xml:space="preserve"> по психологии</w:t>
      </w:r>
      <w:r>
        <w:rPr>
          <w:b w:val="0"/>
          <w:sz w:val="24"/>
          <w:szCs w:val="24"/>
        </w:rPr>
        <w:t>, МГУ имени М.В. Ломоносова.</w:t>
      </w:r>
    </w:p>
    <w:p w:rsidR="00086421" w:rsidRDefault="00086421" w:rsidP="00365E07">
      <w:pPr>
        <w:pStyle w:val="2"/>
        <w:numPr>
          <w:ilvl w:val="0"/>
          <w:numId w:val="1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Всероссийский </w:t>
      </w:r>
      <w:r w:rsidRPr="00874DEF">
        <w:rPr>
          <w:b w:val="0"/>
          <w:sz w:val="24"/>
          <w:szCs w:val="24"/>
        </w:rPr>
        <w:t>игровой проект-конкурс «</w:t>
      </w:r>
      <w:proofErr w:type="spellStart"/>
      <w:r w:rsidRPr="00874DEF">
        <w:rPr>
          <w:b w:val="0"/>
          <w:sz w:val="24"/>
          <w:szCs w:val="24"/>
        </w:rPr>
        <w:t>ТопБлог</w:t>
      </w:r>
      <w:proofErr w:type="spellEnd"/>
      <w:r w:rsidRPr="00874DEF">
        <w:rPr>
          <w:b w:val="0"/>
          <w:sz w:val="24"/>
          <w:szCs w:val="24"/>
        </w:rPr>
        <w:t>»</w:t>
      </w:r>
    </w:p>
    <w:p w:rsidR="00086421" w:rsidRDefault="00086421" w:rsidP="00365E07">
      <w:pPr>
        <w:pStyle w:val="2"/>
        <w:numPr>
          <w:ilvl w:val="0"/>
          <w:numId w:val="16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A05B46">
        <w:rPr>
          <w:b w:val="0"/>
          <w:sz w:val="24"/>
          <w:szCs w:val="24"/>
        </w:rPr>
        <w:t>Всероссийский творческий конкурс «БЕЗОПАСНОСТЬ И ОХРАНА ТРУДА» (БИОТ-2021)</w:t>
      </w:r>
    </w:p>
    <w:p w:rsidR="00086421" w:rsidRDefault="00086421" w:rsidP="00365E07">
      <w:pPr>
        <w:pStyle w:val="1"/>
        <w:numPr>
          <w:ilvl w:val="0"/>
          <w:numId w:val="16"/>
        </w:numPr>
        <w:tabs>
          <w:tab w:val="left" w:pos="0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821B6">
        <w:rPr>
          <w:rFonts w:ascii="Times New Roman" w:hAnsi="Times New Roman"/>
          <w:b w:val="0"/>
          <w:sz w:val="24"/>
          <w:szCs w:val="24"/>
        </w:rPr>
        <w:t xml:space="preserve">Областное </w:t>
      </w:r>
      <w:proofErr w:type="spellStart"/>
      <w:r w:rsidRPr="001821B6">
        <w:rPr>
          <w:rFonts w:ascii="Times New Roman" w:hAnsi="Times New Roman"/>
          <w:b w:val="0"/>
          <w:sz w:val="24"/>
          <w:szCs w:val="24"/>
        </w:rPr>
        <w:t>профориентационное</w:t>
      </w:r>
      <w:proofErr w:type="spellEnd"/>
      <w:r w:rsidRPr="001821B6">
        <w:rPr>
          <w:rFonts w:ascii="Times New Roman" w:hAnsi="Times New Roman"/>
          <w:b w:val="0"/>
          <w:sz w:val="24"/>
          <w:szCs w:val="24"/>
        </w:rPr>
        <w:t xml:space="preserve"> мероприятие "Скажи профессии "ДА!"</w:t>
      </w:r>
    </w:p>
    <w:p w:rsidR="009747FA" w:rsidRDefault="009747F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Кадровое обеспечение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Педагогический коллектив школы состоит из </w:t>
      </w:r>
      <w:r w:rsidR="00283F01">
        <w:rPr>
          <w:rFonts w:ascii="Times New Roman" w:eastAsia="Times New Roman" w:hAnsi="Times New Roman" w:cs="Times New Roman"/>
          <w:color w:val="000000"/>
          <w:spacing w:val="-4"/>
          <w:sz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работник</w:t>
      </w:r>
      <w:r w:rsidR="00283F01">
        <w:rPr>
          <w:rFonts w:ascii="Times New Roman" w:eastAsia="Times New Roman" w:hAnsi="Times New Roman" w:cs="Times New Roman"/>
          <w:color w:val="000000"/>
          <w:spacing w:val="-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, из них: 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педагогов (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%) имеют высшую квалификационную категорию, 1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педагогов (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%)  - первую квалификационную категорию. За истекший период прошли аттестацию на высшую квалификационную категорию – 2 пе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дагога, на первую – 3 педагога.</w:t>
      </w:r>
    </w:p>
    <w:p w:rsidR="009747FA" w:rsidRDefault="004A16B5" w:rsidP="00015DE9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Педагогический стаж педагогов:</w:t>
      </w:r>
    </w:p>
    <w:p w:rsidR="009747FA" w:rsidRDefault="004A16B5" w:rsidP="00015DE9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до 3 лет – 4 педагога (13%)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lastRenderedPageBreak/>
        <w:t>от 3 до 5 лет – 2 педагога (6%)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от 5 до 10 лет – 8 педагогов (2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%)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от 10 до 20 лет – 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педагогов (2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%)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свыше 20 лет – 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педагогов (</w:t>
      </w:r>
      <w:r w:rsidR="00562D78">
        <w:rPr>
          <w:rFonts w:ascii="Times New Roman" w:eastAsia="Times New Roman" w:hAnsi="Times New Roman" w:cs="Times New Roman"/>
          <w:color w:val="000000"/>
          <w:spacing w:val="-4"/>
          <w:sz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%)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>Анализ возрастного состава педагогических работников школы указывает на то, что основной состав педагогов имеет возраст от 30 до 55 лет (</w:t>
      </w:r>
      <w:r w:rsidR="00562D78"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>68</w:t>
      </w:r>
      <w:r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%); до 29 лет – </w:t>
      </w:r>
      <w:r w:rsidR="00562D78"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>19</w:t>
      </w:r>
      <w:r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%; старше 55 лет – 1</w:t>
      </w:r>
      <w:r w:rsidR="00562D78"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>3</w:t>
      </w:r>
      <w:r w:rsidRPr="00F2176D">
        <w:rPr>
          <w:rFonts w:ascii="Times New Roman" w:eastAsia="Times New Roman" w:hAnsi="Times New Roman" w:cs="Times New Roman"/>
          <w:color w:val="000000"/>
          <w:spacing w:val="-4"/>
          <w:sz w:val="24"/>
        </w:rPr>
        <w:t>%.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Лучшие учителя школы отмечены отраслевыми наградами: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- 1 педагог имеет звание «Заслуженный учитель Российской Федерации»;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- 3 педагога имеют знак ««Почетный работник общего образования Российской Федерации»;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- 1 педагог имеет значок «Отличник народного просвещения»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- 5 педагогов награждены Почетной грамотой Министерства образования и науки Российской Федерации;</w:t>
      </w:r>
    </w:p>
    <w:p w:rsidR="008274E4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ADEF"/>
          <w:spacing w:val="-4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- 1 педагог победитель </w:t>
      </w:r>
      <w:r w:rsidR="008274E4">
        <w:rPr>
          <w:rFonts w:ascii="Times New Roman" w:eastAsia="Times New Roman" w:hAnsi="Times New Roman" w:cs="Times New Roman"/>
          <w:color w:val="000000"/>
          <w:spacing w:val="-4"/>
          <w:sz w:val="24"/>
        </w:rPr>
        <w:t>Всероссийского конкурса ПНПО «Лучшие учителя России-2020»</w:t>
      </w:r>
    </w:p>
    <w:p w:rsidR="009747FA" w:rsidRDefault="004A16B5" w:rsidP="00015DE9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Учителя систематически проходят курсы повышения квалификации. Многие </w:t>
      </w:r>
      <w:r w:rsidR="00AE3276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участвуют в конкурс</w:t>
      </w:r>
      <w:r w:rsid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ах профессионального мастерства:</w:t>
      </w:r>
    </w:p>
    <w:p w:rsidR="009747FA" w:rsidRPr="006D3C1F" w:rsidRDefault="004A16B5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Муниципальный этап:</w:t>
      </w:r>
    </w:p>
    <w:p w:rsidR="009747FA" w:rsidRPr="006D3C1F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Оленева Ю.А.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учитель - Всероссийский  конкурс «Учитель года России – 202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1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», 2 место</w:t>
      </w:r>
    </w:p>
    <w:p w:rsidR="009747FA" w:rsidRPr="006D3C1F" w:rsidRDefault="004A16B5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Новикова Т.</w:t>
      </w:r>
      <w:proofErr w:type="gramStart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</w:t>
      </w:r>
      <w:proofErr w:type="gramEnd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, </w:t>
      </w:r>
      <w:proofErr w:type="gramStart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воспитатель</w:t>
      </w:r>
      <w:proofErr w:type="gramEnd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- «Воспитатель года России» в 202</w:t>
      </w:r>
      <w:r w:rsidR="006D3C1F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1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году, </w:t>
      </w:r>
      <w:r w:rsidR="006D3C1F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победитель в номинации "Внедрение современных технологий в дошкольное образование" </w:t>
      </w:r>
    </w:p>
    <w:p w:rsidR="009747FA" w:rsidRPr="006D3C1F" w:rsidRDefault="004A16B5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Региональный этап:</w:t>
      </w:r>
    </w:p>
    <w:p w:rsidR="009747FA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Оленева Ю.А.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, учитель - «Учитель года России – 202</w:t>
      </w:r>
      <w:r w:rsidR="00AE3276">
        <w:rPr>
          <w:rFonts w:ascii="Times New Roman" w:eastAsia="Times New Roman" w:hAnsi="Times New Roman" w:cs="Times New Roman"/>
          <w:color w:val="000000"/>
          <w:spacing w:val="-4"/>
          <w:sz w:val="24"/>
        </w:rPr>
        <w:t>1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», 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лауреат</w:t>
      </w:r>
    </w:p>
    <w:p w:rsidR="006D3C1F" w:rsidRPr="006D3C1F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Новикова Т.</w:t>
      </w:r>
      <w:proofErr w:type="gramStart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</w:t>
      </w:r>
      <w:proofErr w:type="gramEnd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, </w:t>
      </w:r>
      <w:proofErr w:type="gramStart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воспитатель</w:t>
      </w:r>
      <w:proofErr w:type="gramEnd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- «Воспитатель года России» в 2021 году,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участник</w:t>
      </w:r>
    </w:p>
    <w:p w:rsidR="009747FA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proofErr w:type="spellStart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Жилкина</w:t>
      </w:r>
      <w:proofErr w:type="spellEnd"/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В.А.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, 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воспитатель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- 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Всероссийский профессиональный конкурс  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«Педагогический дебют» - 202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1</w:t>
      </w:r>
      <w:r w:rsidR="004A16B5"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, участник</w:t>
      </w:r>
    </w:p>
    <w:p w:rsidR="001D1A3A" w:rsidRDefault="001D1A3A" w:rsidP="00365E07">
      <w:pPr>
        <w:spacing w:after="0" w:line="360" w:lineRule="auto"/>
        <w:ind w:right="-24" w:firstLine="283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Иванова Е.И., педагог-психолог - </w:t>
      </w:r>
      <w:r w:rsidR="00746D81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Всероссийск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ий конкурс</w:t>
      </w:r>
      <w:r w:rsidR="00746D81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«Психол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="00746D81">
        <w:rPr>
          <w:rFonts w:ascii="Times New Roman" w:eastAsia="Times New Roman" w:hAnsi="Times New Roman" w:cs="Times New Roman"/>
          <w:color w:val="000000"/>
          <w:spacing w:val="-4"/>
          <w:sz w:val="24"/>
        </w:rPr>
        <w:t>г года 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="00746D81">
        <w:rPr>
          <w:rFonts w:ascii="Times New Roman" w:eastAsia="Times New Roman" w:hAnsi="Times New Roman" w:cs="Times New Roman"/>
          <w:color w:val="000000"/>
          <w:spacing w:val="-4"/>
          <w:sz w:val="24"/>
        </w:rPr>
        <w:t>2021»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, </w:t>
      </w:r>
      <w:r w:rsidRPr="001D1A3A">
        <w:rPr>
          <w:rFonts w:ascii="Times New Roman" w:hAnsi="Times New Roman" w:cs="Times New Roman"/>
          <w:sz w:val="24"/>
          <w:szCs w:val="24"/>
        </w:rPr>
        <w:t>победитель в номинации "Приз зрительских симпатий"</w:t>
      </w:r>
      <w:r>
        <w:t xml:space="preserve"> </w:t>
      </w:r>
    </w:p>
    <w:p w:rsidR="009747FA" w:rsidRDefault="004A16B5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Всероссийский этап:</w:t>
      </w:r>
    </w:p>
    <w:p w:rsidR="006D3C1F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Пименова В.В.</w:t>
      </w:r>
      <w:r w:rsidR="004A16B5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., учитель - 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ий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онкурс</w:t>
      </w:r>
      <w:r w:rsidRPr="006D3C1F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«Педагогический дебют» — 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, лауреат.</w:t>
      </w:r>
    </w:p>
    <w:p w:rsidR="009747FA" w:rsidRPr="00FF6630" w:rsidRDefault="006D3C1F" w:rsidP="00365E07">
      <w:pPr>
        <w:spacing w:after="0" w:line="360" w:lineRule="auto"/>
        <w:ind w:right="-24" w:firstLine="283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6D3C1F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="004A16B5" w:rsidRPr="00FF6630">
        <w:rPr>
          <w:rFonts w:ascii="Times New Roman" w:eastAsia="Times New Roman" w:hAnsi="Times New Roman" w:cs="Times New Roman"/>
          <w:spacing w:val="-4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747FA" w:rsidRPr="00FF6630" w:rsidRDefault="004A16B5" w:rsidP="00365E07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lastRenderedPageBreak/>
        <w:t>Основные принципы кадровой политики направлены:</w:t>
      </w:r>
    </w:p>
    <w:p w:rsidR="009747FA" w:rsidRPr="00FF6630" w:rsidRDefault="004A16B5" w:rsidP="00365E07">
      <w:pPr>
        <w:numPr>
          <w:ilvl w:val="0"/>
          <w:numId w:val="5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на сохранение, укрепление и развитие кадрового потенциала;</w:t>
      </w:r>
    </w:p>
    <w:p w:rsidR="009747FA" w:rsidRPr="00FF6630" w:rsidRDefault="004A16B5" w:rsidP="00365E07">
      <w:pPr>
        <w:numPr>
          <w:ilvl w:val="0"/>
          <w:numId w:val="5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создание квалифицированного коллектива, способного работать в современных условиях;</w:t>
      </w:r>
    </w:p>
    <w:p w:rsidR="009747FA" w:rsidRPr="00FF6630" w:rsidRDefault="004A16B5" w:rsidP="00365E07">
      <w:pPr>
        <w:numPr>
          <w:ilvl w:val="0"/>
          <w:numId w:val="5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повышение уровня квалификации персонала.</w:t>
      </w:r>
    </w:p>
    <w:p w:rsidR="009747FA" w:rsidRPr="00FF6630" w:rsidRDefault="004A16B5" w:rsidP="00365E07">
      <w:pPr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747FA" w:rsidRPr="00FF6630" w:rsidRDefault="004A16B5" w:rsidP="00365E07">
      <w:pPr>
        <w:numPr>
          <w:ilvl w:val="0"/>
          <w:numId w:val="6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747FA" w:rsidRPr="00FF6630" w:rsidRDefault="004A16B5" w:rsidP="00365E07">
      <w:pPr>
        <w:numPr>
          <w:ilvl w:val="0"/>
          <w:numId w:val="6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9747FA" w:rsidRPr="00FF6630" w:rsidRDefault="004A16B5" w:rsidP="00365E07">
      <w:pPr>
        <w:numPr>
          <w:ilvl w:val="0"/>
          <w:numId w:val="6"/>
        </w:numPr>
        <w:tabs>
          <w:tab w:val="left" w:pos="283"/>
        </w:tabs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FF6630">
        <w:rPr>
          <w:rFonts w:ascii="Times New Roman" w:eastAsia="Times New Roman" w:hAnsi="Times New Roman" w:cs="Times New Roman"/>
          <w:spacing w:val="-4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9747FA" w:rsidRDefault="009747FA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47FA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Материально-техническое и учебно-методическое обеспечение</w:t>
      </w:r>
    </w:p>
    <w:p w:rsidR="00EC1327" w:rsidRDefault="00EC1327" w:rsidP="00EC13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1CA" w:rsidRPr="00EC1327" w:rsidRDefault="001801CA" w:rsidP="00EC13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t>Основные задачи работы школьной библиотеки: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обеспечить информационно — документальную поддержку учебно-воспитательного процесса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и самообразования учащихся и педагогов;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32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научить ребенка самостоятельно ориентироваться в потоке информации;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3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создать благоприятную среду для развития творческих способностей детей и демонстрации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этого творчества.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t>В библиотеке проводятся беседы о писателях-юбилярах, конкурсы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br/>
        <w:t>чтецов, викторины, уроки библиографии, Неделя детской книги, оформляются книжные выставки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к литературным датам.</w:t>
      </w:r>
    </w:p>
    <w:p w:rsidR="001801CA" w:rsidRPr="002F29B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F29BA">
        <w:rPr>
          <w:rFonts w:ascii="Times New Roman" w:eastAsia="Times New Roman" w:hAnsi="Times New Roman"/>
          <w:sz w:val="24"/>
          <w:szCs w:val="24"/>
        </w:rPr>
        <w:t>Библиотека</w:t>
      </w:r>
      <w:r>
        <w:rPr>
          <w:rFonts w:ascii="Times New Roman" w:eastAsia="Times New Roman" w:hAnsi="Times New Roman"/>
          <w:sz w:val="24"/>
          <w:szCs w:val="24"/>
        </w:rPr>
        <w:t>рь</w:t>
      </w:r>
      <w:r w:rsidRPr="002F29BA">
        <w:rPr>
          <w:rFonts w:ascii="Times New Roman" w:eastAsia="Times New Roman" w:hAnsi="Times New Roman"/>
          <w:sz w:val="24"/>
          <w:szCs w:val="24"/>
        </w:rPr>
        <w:t xml:space="preserve"> оказывает помощь читателям в отборе информации, в оформлении ими творческих работ, проводит консультации по правилам пользования библиотекой, организует работу по использованию Интернет-ресурсов.</w:t>
      </w:r>
      <w:r>
        <w:rPr>
          <w:rFonts w:ascii="Times New Roman" w:eastAsia="Times New Roman" w:hAnsi="Times New Roman"/>
          <w:sz w:val="24"/>
          <w:szCs w:val="24"/>
        </w:rPr>
        <w:t xml:space="preserve"> Также</w:t>
      </w:r>
      <w:r w:rsidRPr="002F29BA">
        <w:rPr>
          <w:rFonts w:ascii="Times New Roman" w:eastAsia="Times New Roman" w:hAnsi="Times New Roman"/>
          <w:sz w:val="24"/>
          <w:szCs w:val="24"/>
        </w:rPr>
        <w:t xml:space="preserve">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</w:r>
    </w:p>
    <w:p w:rsidR="001801CA" w:rsidRPr="00960C8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0C8A">
        <w:rPr>
          <w:rFonts w:ascii="Times New Roman" w:eastAsia="Times New Roman" w:hAnsi="Times New Roman"/>
          <w:sz w:val="24"/>
          <w:szCs w:val="24"/>
        </w:rPr>
        <w:t>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организациях, с учётом потребностей школы и учебными программами, главной целью которых является реализация государственных образовательных стандартов.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укомплектованности библиотеки образовательного учреждения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1CA" w:rsidRPr="008E06F0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06F0">
        <w:rPr>
          <w:rFonts w:ascii="Times New Roman" w:eastAsia="Times New Roman" w:hAnsi="Times New Roman"/>
          <w:sz w:val="24"/>
          <w:szCs w:val="24"/>
        </w:rPr>
        <w:t>Основной фонд библиотеки- 9726</w:t>
      </w:r>
      <w:r>
        <w:rPr>
          <w:rFonts w:ascii="Times New Roman" w:eastAsia="Times New Roman" w:hAnsi="Times New Roman"/>
          <w:sz w:val="24"/>
          <w:szCs w:val="24"/>
        </w:rPr>
        <w:t xml:space="preserve"> экз.</w:t>
      </w:r>
      <w:r w:rsidRPr="008E06F0">
        <w:rPr>
          <w:rFonts w:ascii="Times New Roman" w:eastAsia="Times New Roman" w:hAnsi="Times New Roman"/>
          <w:sz w:val="24"/>
          <w:szCs w:val="24"/>
        </w:rPr>
        <w:t>,</w:t>
      </w:r>
    </w:p>
    <w:p w:rsidR="001801CA" w:rsidRPr="008E06F0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06F0">
        <w:rPr>
          <w:rFonts w:ascii="Times New Roman" w:eastAsia="Times New Roman" w:hAnsi="Times New Roman"/>
          <w:sz w:val="24"/>
          <w:szCs w:val="24"/>
        </w:rPr>
        <w:t>Учебники -  5677</w:t>
      </w:r>
      <w:r>
        <w:rPr>
          <w:rFonts w:ascii="Times New Roman" w:eastAsia="Times New Roman" w:hAnsi="Times New Roman"/>
          <w:sz w:val="24"/>
          <w:szCs w:val="24"/>
        </w:rPr>
        <w:t>экз</w:t>
      </w:r>
      <w:r w:rsidRPr="008E06F0">
        <w:rPr>
          <w:rFonts w:ascii="Times New Roman" w:eastAsia="Times New Roman" w:hAnsi="Times New Roman"/>
          <w:sz w:val="24"/>
          <w:szCs w:val="24"/>
        </w:rPr>
        <w:t>,</w:t>
      </w:r>
    </w:p>
    <w:p w:rsidR="001801CA" w:rsidRPr="008E06F0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8E06F0">
        <w:rPr>
          <w:rFonts w:ascii="Times New Roman" w:eastAsia="Times New Roman" w:hAnsi="Times New Roman"/>
          <w:sz w:val="24"/>
          <w:szCs w:val="24"/>
        </w:rPr>
        <w:t>етская, художественная литература – 3825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экз</w:t>
      </w:r>
      <w:proofErr w:type="spellEnd"/>
      <w:proofErr w:type="gramEnd"/>
      <w:r w:rsidRPr="008E06F0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06F0">
        <w:rPr>
          <w:rFonts w:ascii="Times New Roman" w:eastAsia="Times New Roman" w:hAnsi="Times New Roman"/>
          <w:sz w:val="24"/>
          <w:szCs w:val="24"/>
        </w:rPr>
        <w:t xml:space="preserve">Подписные издания: 3 наименования газет, 1- журнал. </w:t>
      </w:r>
    </w:p>
    <w:p w:rsidR="008A6B7C" w:rsidRDefault="001801CA" w:rsidP="008A6B7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01CA">
        <w:rPr>
          <w:rFonts w:ascii="Times New Roman" w:eastAsia="Times New Roman" w:hAnsi="Times New Roman"/>
          <w:sz w:val="24"/>
          <w:szCs w:val="24"/>
        </w:rPr>
        <w:t>В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801CA">
        <w:rPr>
          <w:rFonts w:ascii="Times New Roman" w:eastAsia="Times New Roman" w:hAnsi="Times New Roman"/>
          <w:sz w:val="24"/>
          <w:szCs w:val="24"/>
        </w:rPr>
        <w:t xml:space="preserve"> - 2021 учебном году Образовательной организацией было закуплено </w:t>
      </w:r>
      <w:r w:rsidR="008A6B7C">
        <w:rPr>
          <w:rFonts w:ascii="Times New Roman" w:eastAsia="Times New Roman" w:hAnsi="Times New Roman"/>
          <w:sz w:val="24"/>
          <w:szCs w:val="24"/>
        </w:rPr>
        <w:t>948</w:t>
      </w:r>
      <w:r w:rsidRPr="001801CA">
        <w:rPr>
          <w:rFonts w:ascii="Times New Roman" w:eastAsia="Times New Roman" w:hAnsi="Times New Roman"/>
          <w:sz w:val="24"/>
          <w:szCs w:val="24"/>
        </w:rPr>
        <w:br/>
        <w:t>учебников и рабочих тетрадей, полностью соответствующих требованиям ФГОС НОО,</w:t>
      </w:r>
      <w:r w:rsidRPr="001801CA">
        <w:rPr>
          <w:rFonts w:ascii="Times New Roman" w:eastAsia="Times New Roman" w:hAnsi="Times New Roman"/>
          <w:sz w:val="24"/>
          <w:szCs w:val="24"/>
        </w:rPr>
        <w:br/>
        <w:t xml:space="preserve">ФГОС ООО, реализуемым образовательным программам. Обеспеченность </w:t>
      </w:r>
      <w:proofErr w:type="gramStart"/>
      <w:r w:rsidRPr="001801CA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801CA">
        <w:rPr>
          <w:rFonts w:ascii="Times New Roman" w:eastAsia="Times New Roman" w:hAnsi="Times New Roman"/>
          <w:sz w:val="24"/>
          <w:szCs w:val="24"/>
        </w:rPr>
        <w:br/>
        <w:t>учебниками составляет 100%.</w:t>
      </w:r>
    </w:p>
    <w:p w:rsidR="001801CA" w:rsidRDefault="001801CA" w:rsidP="008A6B7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01CA">
        <w:rPr>
          <w:rFonts w:ascii="Times New Roman" w:eastAsia="Times New Roman" w:hAnsi="Times New Roman"/>
          <w:sz w:val="24"/>
          <w:szCs w:val="24"/>
        </w:rPr>
        <w:t>Выводы:</w:t>
      </w:r>
      <w:r w:rsidRPr="001801CA">
        <w:rPr>
          <w:rFonts w:ascii="Times New Roman" w:eastAsia="Times New Roman" w:hAnsi="Times New Roman"/>
          <w:sz w:val="24"/>
          <w:szCs w:val="24"/>
        </w:rPr>
        <w:br/>
        <w:t>- обучающиеся Образовательной организации обеспечены учебной литературой на 100%;</w:t>
      </w:r>
      <w:r w:rsidRPr="001801CA">
        <w:rPr>
          <w:rFonts w:ascii="Times New Roman" w:eastAsia="Times New Roman" w:hAnsi="Times New Roman"/>
          <w:sz w:val="24"/>
          <w:szCs w:val="24"/>
        </w:rPr>
        <w:br/>
        <w:t xml:space="preserve">- количество </w:t>
      </w:r>
      <w:proofErr w:type="spellStart"/>
      <w:proofErr w:type="gramStart"/>
      <w:r w:rsidRPr="001801CA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1801CA">
        <w:rPr>
          <w:rFonts w:ascii="Times New Roman" w:eastAsia="Times New Roman" w:hAnsi="Times New Roman"/>
          <w:sz w:val="24"/>
          <w:szCs w:val="24"/>
        </w:rPr>
        <w:t>- методической</w:t>
      </w:r>
      <w:proofErr w:type="gramEnd"/>
      <w:r w:rsidRPr="001801CA">
        <w:rPr>
          <w:rFonts w:ascii="Times New Roman" w:eastAsia="Times New Roman" w:hAnsi="Times New Roman"/>
          <w:sz w:val="24"/>
          <w:szCs w:val="24"/>
        </w:rPr>
        <w:t>, художественной литературы является достаточных</w:t>
      </w:r>
      <w:r w:rsidRPr="001801CA">
        <w:rPr>
          <w:rFonts w:ascii="Times New Roman" w:eastAsia="Times New Roman" w:hAnsi="Times New Roman"/>
          <w:sz w:val="24"/>
          <w:szCs w:val="24"/>
        </w:rPr>
        <w:br/>
        <w:t>для эффективной организац</w:t>
      </w:r>
      <w:r w:rsidR="008A6B7C">
        <w:rPr>
          <w:rFonts w:ascii="Times New Roman" w:eastAsia="Times New Roman" w:hAnsi="Times New Roman"/>
          <w:sz w:val="24"/>
          <w:szCs w:val="24"/>
        </w:rPr>
        <w:t>ии образовательной деятельности.</w:t>
      </w:r>
    </w:p>
    <w:p w:rsidR="008A6B7C" w:rsidRPr="008E06F0" w:rsidRDefault="008A6B7C" w:rsidP="008A6B7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801CA" w:rsidRPr="00B732DD" w:rsidRDefault="001801CA" w:rsidP="001801C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образовательного процесса</w:t>
      </w:r>
    </w:p>
    <w:p w:rsidR="001801CA" w:rsidRP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в деятельности </w:t>
      </w:r>
      <w:r>
        <w:rPr>
          <w:rFonts w:ascii="Times New Roman" w:eastAsia="Times New Roman" w:hAnsi="Times New Roman"/>
          <w:sz w:val="24"/>
          <w:szCs w:val="24"/>
        </w:rPr>
        <w:t>школы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является информатизация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которая рассматривается как процесс, направленный на повышение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эффективности и качества учебных занятий посредством применения ИКТ.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2021 году школа вступила в федеральный проект «Цифровая образовательная среда» национального проекта «Образование».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F29BA">
        <w:rPr>
          <w:rFonts w:ascii="Times New Roman" w:eastAsia="Times New Roman" w:hAnsi="Times New Roman"/>
          <w:sz w:val="24"/>
          <w:szCs w:val="24"/>
        </w:rPr>
        <w:t>Учебные кабинеты оснащены компьютерами, проекторами, интерактивными</w:t>
      </w:r>
      <w:r w:rsidRPr="002F29BA">
        <w:rPr>
          <w:rFonts w:ascii="Times New Roman" w:eastAsia="Times New Roman" w:hAnsi="Times New Roman"/>
          <w:sz w:val="24"/>
          <w:szCs w:val="24"/>
        </w:rPr>
        <w:br/>
        <w:t>досками, множительной техникой, необходимыми методическими пособиями и</w:t>
      </w:r>
      <w:r w:rsidRPr="002F29BA">
        <w:rPr>
          <w:rFonts w:ascii="Times New Roman" w:eastAsia="Times New Roman" w:hAnsi="Times New Roman"/>
          <w:sz w:val="24"/>
          <w:szCs w:val="24"/>
        </w:rPr>
        <w:br/>
        <w:t>дидактическим материалом для достижения образовательных результатов. Имеется выход</w:t>
      </w:r>
      <w:r w:rsidRPr="002F29BA">
        <w:rPr>
          <w:rFonts w:ascii="Times New Roman" w:eastAsia="Times New Roman" w:hAnsi="Times New Roman"/>
          <w:sz w:val="24"/>
          <w:szCs w:val="24"/>
        </w:rPr>
        <w:br/>
        <w:t>в интернет, в</w:t>
      </w:r>
      <w:r>
        <w:rPr>
          <w:rFonts w:ascii="Times New Roman" w:eastAsia="Times New Roman" w:hAnsi="Times New Roman"/>
          <w:sz w:val="24"/>
          <w:szCs w:val="24"/>
        </w:rPr>
        <w:t xml:space="preserve"> школе действует локальная сеть. </w:t>
      </w:r>
    </w:p>
    <w:p w:rsidR="001801CA" w:rsidRDefault="001801CA" w:rsidP="001801C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школе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 xml:space="preserve"> создан постоянно пополняющийся и обновляющийся сайт, на котором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размещается </w:t>
      </w:r>
      <w:r>
        <w:rPr>
          <w:rFonts w:ascii="Times New Roman" w:eastAsia="Times New Roman" w:hAnsi="Times New Roman"/>
          <w:sz w:val="24"/>
          <w:szCs w:val="24"/>
        </w:rPr>
        <w:t xml:space="preserve">актуальная 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информация, касающаяся организации образовательног</w:t>
      </w:r>
      <w:r>
        <w:rPr>
          <w:rFonts w:ascii="Times New Roman" w:eastAsia="Times New Roman" w:hAnsi="Times New Roman"/>
          <w:sz w:val="24"/>
          <w:szCs w:val="24"/>
        </w:rPr>
        <w:t>о процесса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E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3ACB" w:rsidRDefault="001801CA" w:rsidP="001801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54E6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МОУ СШ п. Ярославка ЯМР размещено  на 2  земельных участках общей  площадью 15310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>:   двухэтажное типовое кирпичное здание школы, построенном в 1991 году и двухэтажное типовое кирпичное здание дошкольных групп, построенное в 196</w:t>
      </w:r>
      <w:r w:rsidR="00FE17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году.     На земельном участке расположены: не благоустроенная спортивная площадка, теплица,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прогулочные площадки для дошкольных групп, </w:t>
      </w:r>
      <w:proofErr w:type="spellStart"/>
      <w:r>
        <w:rPr>
          <w:rFonts w:ascii="Times New Roman" w:eastAsia="Times New Roman" w:hAnsi="Times New Roman" w:cs="Times New Roman"/>
          <w:sz w:val="24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4"/>
        </w:rPr>
        <w:t>, плодово-ягодные насаждения.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</w:t>
      </w:r>
      <w:r w:rsidR="001801CA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ОУ по периметру  ограждена забором и установлено видеонаблюдение. Въезды и входы на территорию имеют твердое покрытие. По периметру здания предусмотрено наружное электрическое освещение. Школа рассчитана на 300 мест, фактически обучается </w:t>
      </w:r>
      <w:r w:rsidR="00015DE9" w:rsidRPr="00015DE9">
        <w:rPr>
          <w:rFonts w:ascii="Times New Roman" w:eastAsia="Times New Roman" w:hAnsi="Times New Roman" w:cs="Times New Roman"/>
          <w:sz w:val="24"/>
        </w:rPr>
        <w:t>217</w:t>
      </w:r>
      <w:r w:rsidR="00AF7B6D"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 и  95 воспитанников дошкольных групп. Занятия проводятся в 1 смену, есть группа продленного дня.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Здания подключено к центральным инженерным сетям (холодному водоснабжению, канализации, отоплению). Вентиляция в школе  естественная канальная, проветривание помещений осуществляется  через фрамуги. </w:t>
      </w:r>
    </w:p>
    <w:p w:rsidR="006838DD" w:rsidRPr="006838DD" w:rsidRDefault="006838DD" w:rsidP="006838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В </w:t>
      </w:r>
      <w:r>
        <w:rPr>
          <w:rFonts w:ascii="Times New Roman" w:eastAsia="Times New Roman" w:hAnsi="Times New Roman" w:cs="Times New Roman"/>
          <w:iCs/>
          <w:sz w:val="24"/>
        </w:rPr>
        <w:t>дошкольных группах</w:t>
      </w:r>
      <w:r w:rsidRPr="006838DD">
        <w:rPr>
          <w:rFonts w:ascii="Times New Roman" w:eastAsia="Times New Roman" w:hAnsi="Times New Roman" w:cs="Times New Roman"/>
          <w:iCs/>
          <w:sz w:val="24"/>
        </w:rPr>
        <w:t xml:space="preserve"> сформирована материально-техническая база для реализации образовательных программ, жизнеобеспечения и развития детей. В </w:t>
      </w:r>
      <w:r>
        <w:rPr>
          <w:rFonts w:ascii="Times New Roman" w:eastAsia="Times New Roman" w:hAnsi="Times New Roman" w:cs="Times New Roman"/>
          <w:iCs/>
          <w:sz w:val="24"/>
        </w:rPr>
        <w:t>здании дошкольных групп</w:t>
      </w:r>
      <w:r w:rsidRPr="006838DD">
        <w:rPr>
          <w:rFonts w:ascii="Times New Roman" w:eastAsia="Times New Roman" w:hAnsi="Times New Roman" w:cs="Times New Roman"/>
          <w:iCs/>
          <w:sz w:val="24"/>
        </w:rPr>
        <w:t xml:space="preserve"> оборудованы помещения: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 xml:space="preserve">групповые помещения — </w:t>
      </w:r>
      <w:r>
        <w:rPr>
          <w:rFonts w:ascii="Times New Roman" w:eastAsia="Times New Roman" w:hAnsi="Times New Roman" w:cs="Times New Roman"/>
          <w:iCs/>
          <w:sz w:val="24"/>
        </w:rPr>
        <w:t>4</w:t>
      </w:r>
      <w:r w:rsidRPr="006838DD">
        <w:rPr>
          <w:rFonts w:ascii="Times New Roman" w:eastAsia="Times New Roman" w:hAnsi="Times New Roman" w:cs="Times New Roman"/>
          <w:iCs/>
          <w:sz w:val="24"/>
        </w:rPr>
        <w:t>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кабинет за</w:t>
      </w:r>
      <w:r>
        <w:rPr>
          <w:rFonts w:ascii="Times New Roman" w:eastAsia="Times New Roman" w:hAnsi="Times New Roman" w:cs="Times New Roman"/>
          <w:iCs/>
          <w:sz w:val="24"/>
        </w:rPr>
        <w:t>местителя директора</w:t>
      </w:r>
      <w:r w:rsidRPr="006838DD">
        <w:rPr>
          <w:rFonts w:ascii="Times New Roman" w:eastAsia="Times New Roman" w:hAnsi="Times New Roman" w:cs="Times New Roman"/>
          <w:iCs/>
          <w:sz w:val="24"/>
        </w:rPr>
        <w:t> 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6838DD">
        <w:rPr>
          <w:rFonts w:ascii="Times New Roman" w:eastAsia="Times New Roman" w:hAnsi="Times New Roman" w:cs="Times New Roman"/>
          <w:iCs/>
          <w:sz w:val="24"/>
        </w:rPr>
        <w:t>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методический кабинет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6838DD">
        <w:rPr>
          <w:rFonts w:ascii="Times New Roman" w:eastAsia="Times New Roman" w:hAnsi="Times New Roman" w:cs="Times New Roman"/>
          <w:iCs/>
          <w:sz w:val="24"/>
        </w:rPr>
        <w:t> 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музыкальный зал</w:t>
      </w:r>
      <w:r>
        <w:rPr>
          <w:rFonts w:ascii="Times New Roman" w:eastAsia="Times New Roman" w:hAnsi="Times New Roman" w:cs="Times New Roman"/>
          <w:iCs/>
          <w:sz w:val="24"/>
        </w:rPr>
        <w:t xml:space="preserve"> (физкультурный зал) </w:t>
      </w:r>
      <w:r w:rsidRPr="006838DD">
        <w:rPr>
          <w:rFonts w:ascii="Times New Roman" w:eastAsia="Times New Roman" w:hAnsi="Times New Roman" w:cs="Times New Roman"/>
          <w:iCs/>
          <w:sz w:val="24"/>
        </w:rPr>
        <w:t> 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логопедический кабинет </w:t>
      </w:r>
      <w:r w:rsidRPr="006838DD">
        <w:rPr>
          <w:rFonts w:ascii="Times New Roman" w:eastAsia="Times New Roman" w:hAnsi="Times New Roman" w:cs="Times New Roman"/>
          <w:iCs/>
          <w:sz w:val="24"/>
        </w:rPr>
        <w:t> 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пищеблок 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прачечная — 1;</w:t>
      </w:r>
    </w:p>
    <w:p w:rsidR="006838DD" w:rsidRPr="006838DD" w:rsidRDefault="006838DD" w:rsidP="006838D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 xml:space="preserve">медицинский кабинет — </w:t>
      </w:r>
      <w:r>
        <w:rPr>
          <w:rFonts w:ascii="Times New Roman" w:eastAsia="Times New Roman" w:hAnsi="Times New Roman" w:cs="Times New Roman"/>
          <w:iCs/>
          <w:sz w:val="24"/>
        </w:rPr>
        <w:t>2</w:t>
      </w:r>
      <w:r w:rsidRPr="006838DD">
        <w:rPr>
          <w:rFonts w:ascii="Times New Roman" w:eastAsia="Times New Roman" w:hAnsi="Times New Roman" w:cs="Times New Roman"/>
          <w:iCs/>
          <w:sz w:val="24"/>
        </w:rPr>
        <w:t>;</w:t>
      </w:r>
    </w:p>
    <w:p w:rsidR="006838DD" w:rsidRPr="006838DD" w:rsidRDefault="006838DD" w:rsidP="006838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F432D" w:rsidRPr="007F432D" w:rsidRDefault="007F432D" w:rsidP="007F4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7F432D">
        <w:rPr>
          <w:rFonts w:ascii="Times New Roman" w:eastAsia="Times New Roman" w:hAnsi="Times New Roman" w:cs="Times New Roman"/>
          <w:iCs/>
          <w:sz w:val="24"/>
        </w:rPr>
        <w:t xml:space="preserve">Ежегодно в группах делается косметический ремонт,  приобретается  необходимое учебно-игровое оборудование в соответствии Требованиям ФГОС </w:t>
      </w:r>
      <w:proofErr w:type="gramStart"/>
      <w:r w:rsidRPr="007F432D">
        <w:rPr>
          <w:rFonts w:ascii="Times New Roman" w:eastAsia="Times New Roman" w:hAnsi="Times New Roman" w:cs="Times New Roman"/>
          <w:iCs/>
          <w:sz w:val="24"/>
        </w:rPr>
        <w:t>ДО</w:t>
      </w:r>
      <w:proofErr w:type="gramEnd"/>
      <w:r w:rsidRPr="007F432D">
        <w:rPr>
          <w:rFonts w:ascii="Times New Roman" w:eastAsia="Times New Roman" w:hAnsi="Times New Roman" w:cs="Times New Roman"/>
          <w:iCs/>
          <w:sz w:val="24"/>
        </w:rPr>
        <w:t>.</w:t>
      </w:r>
      <w:r w:rsidRPr="007F432D">
        <w:rPr>
          <w:rFonts w:ascii="Times New Roman" w:eastAsia="Times New Roman" w:hAnsi="Times New Roman" w:cs="Times New Roman"/>
          <w:sz w:val="24"/>
        </w:rPr>
        <w:t xml:space="preserve"> </w:t>
      </w:r>
      <w:r w:rsidRPr="008A6B7C">
        <w:rPr>
          <w:rFonts w:ascii="Times New Roman" w:eastAsia="Times New Roman" w:hAnsi="Times New Roman" w:cs="Times New Roman"/>
          <w:sz w:val="24"/>
        </w:rPr>
        <w:t>За отчетный период материальная база учреждения была пополнена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A6B7C">
        <w:rPr>
          <w:rFonts w:ascii="Times New Roman" w:eastAsia="Times New Roman" w:hAnsi="Times New Roman" w:cs="Times New Roman"/>
          <w:sz w:val="24"/>
        </w:rPr>
        <w:t>новыми техническими средствами обуч</w:t>
      </w:r>
      <w:r>
        <w:rPr>
          <w:rFonts w:ascii="Times New Roman" w:eastAsia="Times New Roman" w:hAnsi="Times New Roman" w:cs="Times New Roman"/>
          <w:sz w:val="24"/>
        </w:rPr>
        <w:t>ения, дидактическими пособиями</w:t>
      </w:r>
      <w:r w:rsidRPr="008A6B7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A6B7C">
        <w:rPr>
          <w:rFonts w:ascii="Times New Roman" w:eastAsia="Times New Roman" w:hAnsi="Times New Roman" w:cs="Times New Roman"/>
          <w:sz w:val="24"/>
        </w:rPr>
        <w:t>игрушками.</w:t>
      </w:r>
    </w:p>
    <w:p w:rsidR="006838DD" w:rsidRPr="006838DD" w:rsidRDefault="006838DD" w:rsidP="006838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838DD">
        <w:rPr>
          <w:rFonts w:ascii="Times New Roman" w:eastAsia="Times New Roman" w:hAnsi="Times New Roman" w:cs="Times New Roman"/>
          <w:iCs/>
          <w:sz w:val="24"/>
        </w:rPr>
        <w:t xml:space="preserve">Материально-техническое состояние </w:t>
      </w:r>
      <w:r w:rsidR="007F432D">
        <w:rPr>
          <w:rFonts w:ascii="Times New Roman" w:eastAsia="Times New Roman" w:hAnsi="Times New Roman" w:cs="Times New Roman"/>
          <w:iCs/>
          <w:sz w:val="24"/>
        </w:rPr>
        <w:t>дошкольных групп</w:t>
      </w:r>
      <w:r w:rsidRPr="006838DD">
        <w:rPr>
          <w:rFonts w:ascii="Times New Roman" w:eastAsia="Times New Roman" w:hAnsi="Times New Roman" w:cs="Times New Roman"/>
          <w:iCs/>
          <w:sz w:val="24"/>
        </w:rPr>
        <w:t xml:space="preserve">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9747FA" w:rsidRDefault="00E44F93" w:rsidP="00E4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4F93">
        <w:rPr>
          <w:rFonts w:ascii="Times New Roman" w:eastAsia="Times New Roman" w:hAnsi="Times New Roman" w:cs="Times New Roman"/>
          <w:iCs/>
          <w:sz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>
        <w:rPr>
          <w:rFonts w:ascii="Times New Roman" w:eastAsia="Times New Roman" w:hAnsi="Times New Roman" w:cs="Times New Roman"/>
          <w:iCs/>
          <w:sz w:val="24"/>
        </w:rPr>
        <w:t xml:space="preserve">18 учебных кабинетов </w:t>
      </w:r>
      <w:r>
        <w:rPr>
          <w:rFonts w:ascii="Times New Roman" w:eastAsia="Times New Roman" w:hAnsi="Times New Roman" w:cs="Times New Roman"/>
          <w:sz w:val="24"/>
        </w:rPr>
        <w:t>площадью от 31,7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 63,8 кв.м.</w:t>
      </w:r>
      <w:r w:rsidR="004A16B5">
        <w:rPr>
          <w:rFonts w:ascii="Times New Roman" w:eastAsia="Times New Roman" w:hAnsi="Times New Roman" w:cs="Times New Roman"/>
          <w:sz w:val="24"/>
        </w:rPr>
        <w:t xml:space="preserve">  Учащиеся обучаются в учебных помещениях,</w:t>
      </w:r>
      <w:r w:rsidR="000E0567">
        <w:rPr>
          <w:rFonts w:ascii="Times New Roman" w:eastAsia="Times New Roman" w:hAnsi="Times New Roman" w:cs="Times New Roman"/>
          <w:sz w:val="24"/>
        </w:rPr>
        <w:t xml:space="preserve"> закрепленных за каждым классом.</w:t>
      </w:r>
      <w:r w:rsidR="004A16B5">
        <w:rPr>
          <w:rFonts w:ascii="Times New Roman" w:eastAsia="Times New Roman" w:hAnsi="Times New Roman" w:cs="Times New Roman"/>
          <w:sz w:val="24"/>
        </w:rPr>
        <w:t xml:space="preserve"> 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lastRenderedPageBreak/>
        <w:t>Кабинет химии:</w:t>
      </w:r>
      <w:r w:rsidR="00AB657A">
        <w:rPr>
          <w:rFonts w:ascii="Times New Roman" w:eastAsia="Times New Roman" w:hAnsi="Times New Roman" w:cs="Times New Roman"/>
          <w:sz w:val="24"/>
        </w:rPr>
        <w:t xml:space="preserve"> (с лаборантской) </w:t>
      </w:r>
      <w:r>
        <w:rPr>
          <w:rFonts w:ascii="Times New Roman" w:eastAsia="Times New Roman" w:hAnsi="Times New Roman" w:cs="Times New Roman"/>
          <w:sz w:val="24"/>
        </w:rPr>
        <w:t>оборудован  вытяжным шкафом.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кабинете и лаборантской установлена раковина с подводной холодной водой. </w:t>
      </w:r>
    </w:p>
    <w:p w:rsidR="00AB657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Кабинет информатики: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65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борудовано </w:t>
      </w:r>
      <w:r w:rsidR="00AB657A">
        <w:rPr>
          <w:rFonts w:ascii="Times New Roman" w:eastAsia="Times New Roman" w:hAnsi="Times New Roman" w:cs="Times New Roman"/>
          <w:sz w:val="24"/>
        </w:rPr>
        <w:t xml:space="preserve">15 рабочих мест </w:t>
      </w:r>
      <w:r w:rsidR="00AB657A" w:rsidRPr="00AB657A">
        <w:rPr>
          <w:rFonts w:ascii="Times New Roman" w:eastAsia="Times New Roman" w:hAnsi="Times New Roman" w:cs="Times New Roman"/>
          <w:sz w:val="24"/>
        </w:rPr>
        <w:t xml:space="preserve">для обучающихся, объединенных локальной сетью,  автоматизированное рабочее место учителя с выходом в сеть Интернет,  </w:t>
      </w:r>
      <w:proofErr w:type="spellStart"/>
      <w:r w:rsidR="00AB657A" w:rsidRPr="00AB657A">
        <w:rPr>
          <w:rFonts w:ascii="Times New Roman" w:eastAsia="Times New Roman" w:hAnsi="Times New Roman" w:cs="Times New Roman"/>
          <w:sz w:val="24"/>
        </w:rPr>
        <w:t>мультимедиапроектор</w:t>
      </w:r>
      <w:proofErr w:type="spellEnd"/>
      <w:r w:rsidR="00AB657A" w:rsidRPr="00AB657A">
        <w:rPr>
          <w:rFonts w:ascii="Times New Roman" w:eastAsia="Times New Roman" w:hAnsi="Times New Roman" w:cs="Times New Roman"/>
          <w:sz w:val="24"/>
        </w:rPr>
        <w:t>, 3-</w:t>
      </w:r>
      <w:r w:rsidR="00AB657A" w:rsidRPr="00AB657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B657A" w:rsidRPr="00AB657A">
        <w:rPr>
          <w:rFonts w:ascii="Times New Roman" w:eastAsia="Times New Roman" w:hAnsi="Times New Roman" w:cs="Times New Roman"/>
          <w:sz w:val="24"/>
        </w:rPr>
        <w:t xml:space="preserve"> принтер, черно-белое МФУ</w:t>
      </w:r>
      <w:r w:rsidR="00AB657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9747FA" w:rsidRDefault="00AB657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B657A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4A16B5">
        <w:rPr>
          <w:rFonts w:ascii="Times New Roman" w:eastAsia="Times New Roman" w:hAnsi="Times New Roman" w:cs="Times New Roman"/>
          <w:i/>
          <w:sz w:val="24"/>
          <w:u w:val="single"/>
        </w:rPr>
        <w:t>Мастерская столярная:</w:t>
      </w:r>
      <w:r w:rsidR="00AF7B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="004A16B5">
        <w:rPr>
          <w:rFonts w:ascii="Times New Roman" w:eastAsia="Times New Roman" w:hAnsi="Times New Roman" w:cs="Times New Roman"/>
          <w:sz w:val="24"/>
        </w:rPr>
        <w:t xml:space="preserve">борудование:  5 столярных верстаков, 1 сверлильный станок. Установлены шкафы для хранения инструментов. Имеются раковины с подводкой холодной и горячей воды.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Кабинет технологии для девочек: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657A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борудование: гладильная доска, утюг,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раскроечный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стол. На кухне установлены: плитка электрическая, стол, рабочая стенка, чайник электрический,</w:t>
      </w:r>
      <w:r w:rsidR="00AB65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электрические швейные машинки. Для теоретических и практических занятий в кабинете технологии установлена ученическая мебель.</w:t>
      </w:r>
    </w:p>
    <w:p w:rsidR="00AB657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Библиотека с книгохранилищем</w:t>
      </w:r>
      <w:r>
        <w:rPr>
          <w:rFonts w:ascii="Times New Roman" w:eastAsia="Times New Roman" w:hAnsi="Times New Roman" w:cs="Times New Roman"/>
          <w:sz w:val="24"/>
        </w:rPr>
        <w:t xml:space="preserve"> 4 стола на 1  человека, 1 круглый трех секционный стол. Библиотека оснащена </w:t>
      </w:r>
      <w:r w:rsidR="00AB657A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компьютер</w:t>
      </w:r>
      <w:r w:rsidR="00AB657A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, телевизором.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Столовая</w:t>
      </w:r>
      <w:r>
        <w:rPr>
          <w:rFonts w:ascii="Times New Roman" w:eastAsia="Times New Roman" w:hAnsi="Times New Roman" w:cs="Times New Roman"/>
          <w:sz w:val="24"/>
        </w:rPr>
        <w:t xml:space="preserve"> расположена на первом этаже школы</w:t>
      </w:r>
      <w:r w:rsidR="00E3130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Зал оборудован  8-местными столами, стульями на 64  посадочных места.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Перед залом установлены 3 раковины для мытья рук. Помещение кухн</w:t>
      </w:r>
      <w:r w:rsidR="00E31302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включает в себя раздаточную, кладов</w:t>
      </w:r>
      <w:r w:rsidR="00E31302">
        <w:rPr>
          <w:rFonts w:ascii="Times New Roman" w:eastAsia="Times New Roman" w:hAnsi="Times New Roman" w:cs="Times New Roman"/>
          <w:sz w:val="24"/>
        </w:rPr>
        <w:t>ую</w:t>
      </w:r>
      <w:r>
        <w:rPr>
          <w:rFonts w:ascii="Times New Roman" w:eastAsia="Times New Roman" w:hAnsi="Times New Roman" w:cs="Times New Roman"/>
          <w:sz w:val="24"/>
        </w:rPr>
        <w:t xml:space="preserve"> для сухих продуктов, моечн</w:t>
      </w:r>
      <w:r w:rsidR="00E31302">
        <w:rPr>
          <w:rFonts w:ascii="Times New Roman" w:eastAsia="Times New Roman" w:hAnsi="Times New Roman" w:cs="Times New Roman"/>
          <w:sz w:val="24"/>
        </w:rPr>
        <w:t xml:space="preserve">ые для </w:t>
      </w:r>
      <w:r>
        <w:rPr>
          <w:rFonts w:ascii="Times New Roman" w:eastAsia="Times New Roman" w:hAnsi="Times New Roman" w:cs="Times New Roman"/>
          <w:sz w:val="24"/>
        </w:rPr>
        <w:t xml:space="preserve"> столовой и кухонной посуды, раздевалка. Все технологическое и холодильное оборудование находится в рабочем состоянии.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Медицинский кабинет</w:t>
      </w:r>
      <w:r>
        <w:rPr>
          <w:rFonts w:ascii="Times New Roman" w:eastAsia="Times New Roman" w:hAnsi="Times New Roman" w:cs="Times New Roman"/>
          <w:sz w:val="24"/>
        </w:rPr>
        <w:t xml:space="preserve"> расположен на первом этаже, кабинет не аккредитован. В состав входят смежные кабинеты: медицинский и процедурный (17.5 кв.м). </w:t>
      </w:r>
      <w:proofErr w:type="gramStart"/>
      <w:r>
        <w:rPr>
          <w:rFonts w:ascii="Times New Roman" w:eastAsia="Times New Roman" w:hAnsi="Times New Roman" w:cs="Times New Roman"/>
          <w:sz w:val="24"/>
        </w:rPr>
        <w:t>Оборудование: весы; ростомер; медицинский столик-2; холодильник; кушетка-2; таблица определения остроты зрения,; лампа настольная; тонометр; шины, ширма, шкафы канцелярские, шкаф для медикаментов, письменный стол.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обеззараживания воздуха имеется бактерицидный излучатель. Установлены 2 раковины для мытья рук с подводкой горячей и холодной воды.</w:t>
      </w:r>
    </w:p>
    <w:p w:rsidR="00E44F93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Занятия физической культурой и спортом проходят в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спортивном зале, </w:t>
      </w:r>
      <w:r>
        <w:rPr>
          <w:rFonts w:ascii="Times New Roman" w:eastAsia="Times New Roman" w:hAnsi="Times New Roman" w:cs="Times New Roman"/>
          <w:sz w:val="24"/>
        </w:rPr>
        <w:t xml:space="preserve"> площадью 307,5 кв.м., оснащенн</w:t>
      </w:r>
      <w:r w:rsidR="00E31302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м </w:t>
      </w:r>
      <w:r w:rsidR="00E31302">
        <w:rPr>
          <w:rFonts w:ascii="Times New Roman" w:eastAsia="Times New Roman" w:hAnsi="Times New Roman" w:cs="Times New Roman"/>
          <w:sz w:val="24"/>
        </w:rPr>
        <w:t xml:space="preserve">всем </w:t>
      </w:r>
      <w:r>
        <w:rPr>
          <w:rFonts w:ascii="Times New Roman" w:eastAsia="Times New Roman" w:hAnsi="Times New Roman" w:cs="Times New Roman"/>
          <w:sz w:val="24"/>
        </w:rPr>
        <w:t>необходимым спортивным инвентарем. В школьном дворе для занятий физкультурой и игровыми видами спорта есть  открытая  необорудованная площадка общей площадью около 100 кв.м.  Функционирует недавно отремонтированный   тренажерный  зал</w:t>
      </w:r>
      <w:r w:rsidR="00E44F93">
        <w:rPr>
          <w:rFonts w:ascii="Times New Roman" w:eastAsia="Times New Roman" w:hAnsi="Times New Roman" w:cs="Times New Roman"/>
          <w:sz w:val="24"/>
        </w:rPr>
        <w:t>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>Точка роста.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Центр представляет собой принципиально новое образовательное пространство, оформленное в едином стиле и оснащенное современным оборудованием. В центре «Точки роста» будет осуществляться  единый подход к общеобразовательным программам, составленным в соответствии с новыми предметными областями Технология, Информатика, ОБЖ. Изменяется содержательная сторона предметной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области «Технология», в которую будут введены новые образовательные компетенции: 3D-моделирование, компьютерное черчение, технологии цифрового пространства – при сохранении объема технологических дисциплин. 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 </w:t>
      </w:r>
    </w:p>
    <w:p w:rsidR="00E44F93" w:rsidRDefault="00E44F93" w:rsidP="00E4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4F93">
        <w:rPr>
          <w:rFonts w:ascii="Times New Roman" w:eastAsia="Times New Roman" w:hAnsi="Times New Roman" w:cs="Times New Roman"/>
          <w:sz w:val="24"/>
          <w:u w:val="single"/>
        </w:rPr>
        <w:t>Актового зала в школе</w:t>
      </w:r>
      <w:r>
        <w:rPr>
          <w:rFonts w:ascii="Times New Roman" w:eastAsia="Times New Roman" w:hAnsi="Times New Roman" w:cs="Times New Roman"/>
          <w:sz w:val="24"/>
        </w:rPr>
        <w:t xml:space="preserve"> нет (не предусмотрен проектом).</w:t>
      </w:r>
      <w:r w:rsidRPr="00E44F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E44F93">
        <w:rPr>
          <w:rFonts w:ascii="Times New Roman" w:eastAsia="Times New Roman" w:hAnsi="Times New Roman" w:cs="Times New Roman"/>
          <w:sz w:val="24"/>
        </w:rPr>
        <w:t xml:space="preserve"> 2019 г. был разработан  дизайн-проект по реконструкции школьного бассейна </w:t>
      </w:r>
      <w:r>
        <w:rPr>
          <w:rFonts w:ascii="Times New Roman" w:eastAsia="Times New Roman" w:hAnsi="Times New Roman" w:cs="Times New Roman"/>
          <w:sz w:val="24"/>
        </w:rPr>
        <w:t>(не эксплуатируется)</w:t>
      </w:r>
      <w:r w:rsidRPr="00E44F93">
        <w:rPr>
          <w:rFonts w:ascii="Times New Roman" w:eastAsia="Times New Roman" w:hAnsi="Times New Roman" w:cs="Times New Roman"/>
          <w:sz w:val="24"/>
        </w:rPr>
        <w:t xml:space="preserve"> в многофункциональный центр творчества и развития.</w:t>
      </w:r>
    </w:p>
    <w:p w:rsidR="009F1E4A" w:rsidRPr="009F1E4A" w:rsidRDefault="00E44F93" w:rsidP="009F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Pr="00E44F93">
        <w:rPr>
          <w:rFonts w:ascii="Times New Roman" w:eastAsia="Times New Roman" w:hAnsi="Times New Roman" w:cs="Times New Roman"/>
          <w:sz w:val="24"/>
        </w:rPr>
        <w:t>ерритория МОУ СШ п</w:t>
      </w:r>
      <w:proofErr w:type="gramStart"/>
      <w:r w:rsidRPr="00E44F93">
        <w:rPr>
          <w:rFonts w:ascii="Times New Roman" w:eastAsia="Times New Roman" w:hAnsi="Times New Roman" w:cs="Times New Roman"/>
          <w:sz w:val="24"/>
        </w:rPr>
        <w:t>.Я</w:t>
      </w:r>
      <w:proofErr w:type="gramEnd"/>
      <w:r w:rsidRPr="00E44F93">
        <w:rPr>
          <w:rFonts w:ascii="Times New Roman" w:eastAsia="Times New Roman" w:hAnsi="Times New Roman" w:cs="Times New Roman"/>
          <w:sz w:val="24"/>
        </w:rPr>
        <w:t xml:space="preserve">рославка ЯМР  содержится в удовлетворительном состоянии. Ежегодно проводится косметический ремонт в учебных кабинетах  и рекреациях. Летом 2021г. был сделан </w:t>
      </w:r>
      <w:r w:rsidR="009F1E4A">
        <w:rPr>
          <w:rFonts w:ascii="Times New Roman" w:eastAsia="Times New Roman" w:hAnsi="Times New Roman" w:cs="Times New Roman"/>
          <w:sz w:val="24"/>
        </w:rPr>
        <w:t xml:space="preserve">косметический </w:t>
      </w:r>
      <w:r w:rsidRPr="00E44F93">
        <w:rPr>
          <w:rFonts w:ascii="Times New Roman" w:eastAsia="Times New Roman" w:hAnsi="Times New Roman" w:cs="Times New Roman"/>
          <w:sz w:val="24"/>
        </w:rPr>
        <w:t>ремонт в обеденном зале: покрашены стены, заменены окна и двери на ПВХ, люмин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E44F93">
        <w:rPr>
          <w:rFonts w:ascii="Times New Roman" w:eastAsia="Times New Roman" w:hAnsi="Times New Roman" w:cs="Times New Roman"/>
          <w:sz w:val="24"/>
        </w:rPr>
        <w:t>сце</w:t>
      </w:r>
      <w:r>
        <w:rPr>
          <w:rFonts w:ascii="Times New Roman" w:eastAsia="Times New Roman" w:hAnsi="Times New Roman" w:cs="Times New Roman"/>
          <w:sz w:val="24"/>
        </w:rPr>
        <w:t>нтн</w:t>
      </w:r>
      <w:r w:rsidRPr="00E44F93">
        <w:rPr>
          <w:rFonts w:ascii="Times New Roman" w:eastAsia="Times New Roman" w:hAnsi="Times New Roman" w:cs="Times New Roman"/>
          <w:sz w:val="24"/>
        </w:rPr>
        <w:t xml:space="preserve">ые  светильники заменили </w:t>
      </w:r>
      <w:proofErr w:type="gramStart"/>
      <w:r w:rsidRPr="00E44F93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E44F93">
        <w:rPr>
          <w:rFonts w:ascii="Times New Roman" w:eastAsia="Times New Roman" w:hAnsi="Times New Roman" w:cs="Times New Roman"/>
          <w:sz w:val="24"/>
        </w:rPr>
        <w:t xml:space="preserve"> светодиодн</w:t>
      </w:r>
      <w:r>
        <w:rPr>
          <w:rFonts w:ascii="Times New Roman" w:eastAsia="Times New Roman" w:hAnsi="Times New Roman" w:cs="Times New Roman"/>
          <w:sz w:val="24"/>
        </w:rPr>
        <w:t>ые.</w:t>
      </w:r>
      <w:r w:rsidRPr="00E44F93">
        <w:rPr>
          <w:rFonts w:ascii="Times New Roman" w:eastAsia="Times New Roman" w:hAnsi="Times New Roman" w:cs="Times New Roman"/>
          <w:sz w:val="24"/>
        </w:rPr>
        <w:t xml:space="preserve"> В декабре 2021г. для пищеблока был приобретен  на спонсорские деньги </w:t>
      </w:r>
      <w:proofErr w:type="spellStart"/>
      <w:r w:rsidRPr="00E44F93">
        <w:rPr>
          <w:rFonts w:ascii="Times New Roman" w:eastAsia="Times New Roman" w:hAnsi="Times New Roman" w:cs="Times New Roman"/>
          <w:sz w:val="24"/>
        </w:rPr>
        <w:t>пароконвектомат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Pr="00E44F93">
        <w:rPr>
          <w:rFonts w:ascii="Times New Roman" w:eastAsia="Times New Roman" w:hAnsi="Times New Roman" w:cs="Times New Roman"/>
          <w:sz w:val="24"/>
        </w:rPr>
        <w:t xml:space="preserve"> </w:t>
      </w:r>
      <w:r w:rsidR="009F1E4A" w:rsidRPr="009F1E4A">
        <w:rPr>
          <w:rFonts w:ascii="Times New Roman" w:eastAsia="Times New Roman" w:hAnsi="Times New Roman" w:cs="Times New Roman"/>
          <w:sz w:val="24"/>
        </w:rPr>
        <w:t xml:space="preserve">Также косметический ремонт </w:t>
      </w:r>
      <w:r w:rsidR="009F1E4A">
        <w:rPr>
          <w:rFonts w:ascii="Times New Roman" w:eastAsia="Times New Roman" w:hAnsi="Times New Roman" w:cs="Times New Roman"/>
          <w:sz w:val="24"/>
        </w:rPr>
        <w:t xml:space="preserve">был </w:t>
      </w:r>
      <w:r w:rsidR="009F1E4A" w:rsidRPr="009F1E4A">
        <w:rPr>
          <w:rFonts w:ascii="Times New Roman" w:eastAsia="Times New Roman" w:hAnsi="Times New Roman" w:cs="Times New Roman"/>
          <w:sz w:val="24"/>
        </w:rPr>
        <w:t>проведен в учебных кабинетах и рекреация</w:t>
      </w:r>
      <w:r w:rsidR="009F1E4A">
        <w:rPr>
          <w:rFonts w:ascii="Times New Roman" w:eastAsia="Times New Roman" w:hAnsi="Times New Roman" w:cs="Times New Roman"/>
          <w:sz w:val="24"/>
        </w:rPr>
        <w:t>х школы</w:t>
      </w:r>
      <w:r w:rsidR="009F1E4A" w:rsidRPr="009F1E4A">
        <w:rPr>
          <w:rFonts w:ascii="Times New Roman" w:eastAsia="Times New Roman" w:hAnsi="Times New Roman" w:cs="Times New Roman"/>
          <w:sz w:val="24"/>
        </w:rPr>
        <w:t>: покрашены стены, частично заменены окна и двери</w:t>
      </w:r>
      <w:r w:rsidR="009F1E4A">
        <w:rPr>
          <w:rFonts w:ascii="Times New Roman" w:eastAsia="Times New Roman" w:hAnsi="Times New Roman" w:cs="Times New Roman"/>
          <w:sz w:val="24"/>
        </w:rPr>
        <w:t>.</w:t>
      </w:r>
      <w:r w:rsidR="009F1E4A" w:rsidRPr="009F1E4A">
        <w:rPr>
          <w:rFonts w:ascii="Times New Roman" w:eastAsia="Times New Roman" w:hAnsi="Times New Roman" w:cs="Times New Roman"/>
          <w:sz w:val="24"/>
        </w:rPr>
        <w:t xml:space="preserve">  </w:t>
      </w:r>
    </w:p>
    <w:p w:rsidR="009F1E4A" w:rsidRDefault="004A16B5" w:rsidP="009F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обеспечения безопасности пребывания детей и сотрудников в школе функционирует автоматическая пожарная сигнализация, «тревожная кнопка», видеонаблюдение, оборудован пост охраны. Средства огнетушения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имеются в достаточном количестве в соответствии с требованиями, проверяются, ремонтируются или подлежат замене.</w:t>
      </w:r>
    </w:p>
    <w:p w:rsidR="009747FA" w:rsidRDefault="004A16B5" w:rsidP="009F1E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Санитарно-гигиенические, материально-технические условия соответствуют целям и задачам общеобразовательного процесса, но при этом требуют дальнейшей оптимизации развития и использования имеющихся ресурсов, пополнение МТБ современными техническими средствами обучения</w:t>
      </w:r>
      <w:r w:rsidR="009F1E4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Бюджетное развитие не покрывает всех финансовых нужд школы, поэтому определяются приоритеты и задачи решаются постепенно. Общая финансовая стратегия - разумное расходование собственных и привлечение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внебюджетых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 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елью развития </w:t>
      </w:r>
      <w:r w:rsidR="009F1E4A"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747FA" w:rsidRDefault="009747FA" w:rsidP="009F1E4A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7FA" w:rsidRDefault="004A16B5" w:rsidP="009F1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Выводы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осуществляет свою деятельность в соответствии с действующим законодательством Российской Федерации и нормативными документами Министерства образования и науки Российской Федерации, департамента образования Ярославской области.  Нормативно-правовая документация отвечает требованиям государственных нормативно-правовых актов. Образовательное учреждение имеет необходимые </w:t>
      </w:r>
      <w:r>
        <w:rPr>
          <w:rFonts w:ascii="Times New Roman" w:eastAsia="Times New Roman" w:hAnsi="Times New Roman" w:cs="Times New Roman"/>
          <w:sz w:val="24"/>
        </w:rPr>
        <w:lastRenderedPageBreak/>
        <w:t>организационно-правовые документы, позволяющие вести образовательную деятельность в сфере общего образования.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в части содержания основных образовательных программ </w:t>
      </w:r>
      <w:r w:rsidR="007F432D">
        <w:rPr>
          <w:rFonts w:ascii="Times New Roman" w:eastAsia="Times New Roman" w:hAnsi="Times New Roman" w:cs="Times New Roman"/>
          <w:sz w:val="24"/>
        </w:rPr>
        <w:t xml:space="preserve">дошкольного общего образования, </w:t>
      </w:r>
      <w:r>
        <w:rPr>
          <w:rFonts w:ascii="Times New Roman" w:eastAsia="Times New Roman" w:hAnsi="Times New Roman" w:cs="Times New Roman"/>
          <w:sz w:val="24"/>
        </w:rPr>
        <w:t>начального общего образования, основного общего образования</w:t>
      </w:r>
      <w:r w:rsidR="007F432D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образования;</w:t>
      </w:r>
      <w:r>
        <w:rPr>
          <w:rFonts w:ascii="Times New Roman" w:eastAsia="Times New Roman" w:hAnsi="Times New Roman" w:cs="Times New Roman"/>
          <w:sz w:val="24"/>
        </w:rPr>
        <w:t xml:space="preserve"> максимального объема учебной нагрузки обучающихся; полноты выполнения образовательных программ исполняются. Содержание, уровень и качество подготовки выпускников образовательного учрежд</w:t>
      </w:r>
      <w:r w:rsidR="007F432D">
        <w:rPr>
          <w:rFonts w:ascii="Times New Roman" w:eastAsia="Times New Roman" w:hAnsi="Times New Roman" w:cs="Times New Roman"/>
          <w:sz w:val="24"/>
        </w:rPr>
        <w:t>ения соответствует требованиям.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предоставляет доступное, качественное образование, воспитание и развитие в безопасных, комфортных условиях. Педагогический коллектив трудоспособный, большая часть педагогов находится в расцвете своих творческих, профессиональных возможностей. Большая часть педагогов имеет высшую и первую квалификационную категорию. 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созданы в</w:t>
      </w:r>
      <w:r w:rsidR="00FF6630">
        <w:rPr>
          <w:rFonts w:ascii="Times New Roman" w:eastAsia="Times New Roman" w:hAnsi="Times New Roman" w:cs="Times New Roman"/>
          <w:sz w:val="24"/>
        </w:rPr>
        <w:t>се условия для самореализации р</w:t>
      </w:r>
      <w:r>
        <w:rPr>
          <w:rFonts w:ascii="Times New Roman" w:eastAsia="Times New Roman" w:hAnsi="Times New Roman" w:cs="Times New Roman"/>
          <w:sz w:val="24"/>
        </w:rPr>
        <w:t>ебенка, как на уроках, так и во внеурочной деятельности. Это подтверждается результативностью  участия в конкурсах, олимпиадах, конференциях различного уровня.</w:t>
      </w: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регламентируется уставными требованиями и представляет четкую вертикаль взаимодействия всех участников образовательного процесса: администрации, педагогических работников, обучающихся и их родителей, технического и обслуживающего персонала.  Школа функционирует в стабильном режиме развития.</w:t>
      </w:r>
    </w:p>
    <w:p w:rsidR="009747FA" w:rsidRDefault="009747F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7FA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F432D">
        <w:rPr>
          <w:rFonts w:ascii="Times New Roman" w:eastAsia="Times New Roman" w:hAnsi="Times New Roman" w:cs="Times New Roman"/>
          <w:sz w:val="24"/>
        </w:rPr>
        <w:t xml:space="preserve">                       Директор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7F432D">
        <w:rPr>
          <w:rFonts w:ascii="Times New Roman" w:eastAsia="Times New Roman" w:hAnsi="Times New Roman" w:cs="Times New Roman"/>
          <w:sz w:val="24"/>
        </w:rPr>
        <w:t xml:space="preserve">                               Н.А. Петрушова</w:t>
      </w:r>
    </w:p>
    <w:p w:rsidR="009747FA" w:rsidRDefault="009747FA" w:rsidP="00365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747FA" w:rsidSect="00365E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87"/>
    <w:multiLevelType w:val="multilevel"/>
    <w:tmpl w:val="8A1A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93AB8"/>
    <w:multiLevelType w:val="multilevel"/>
    <w:tmpl w:val="C9D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3D9F"/>
    <w:multiLevelType w:val="multilevel"/>
    <w:tmpl w:val="8E3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8036D"/>
    <w:multiLevelType w:val="multilevel"/>
    <w:tmpl w:val="3F506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35D98"/>
    <w:multiLevelType w:val="multilevel"/>
    <w:tmpl w:val="B4E08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E3E71"/>
    <w:multiLevelType w:val="hybridMultilevel"/>
    <w:tmpl w:val="48C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8">
    <w:nsid w:val="364B0BA1"/>
    <w:multiLevelType w:val="hybridMultilevel"/>
    <w:tmpl w:val="82E8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001D9"/>
    <w:multiLevelType w:val="multilevel"/>
    <w:tmpl w:val="3B46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06FBD"/>
    <w:multiLevelType w:val="hybridMultilevel"/>
    <w:tmpl w:val="E6CE1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057F1"/>
    <w:multiLevelType w:val="multilevel"/>
    <w:tmpl w:val="1A72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33383"/>
    <w:multiLevelType w:val="multilevel"/>
    <w:tmpl w:val="DCFC2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02395"/>
    <w:multiLevelType w:val="multilevel"/>
    <w:tmpl w:val="B2805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D22FD"/>
    <w:multiLevelType w:val="hybridMultilevel"/>
    <w:tmpl w:val="E2B2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70D4"/>
    <w:multiLevelType w:val="hybridMultilevel"/>
    <w:tmpl w:val="880A8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33B8C"/>
    <w:multiLevelType w:val="multilevel"/>
    <w:tmpl w:val="37A08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012C7F"/>
    <w:multiLevelType w:val="hybridMultilevel"/>
    <w:tmpl w:val="5A54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17D72"/>
    <w:multiLevelType w:val="multilevel"/>
    <w:tmpl w:val="985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77587"/>
    <w:multiLevelType w:val="hybridMultilevel"/>
    <w:tmpl w:val="171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F3B40"/>
    <w:multiLevelType w:val="multilevel"/>
    <w:tmpl w:val="8F38C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E5F04"/>
    <w:multiLevelType w:val="multilevel"/>
    <w:tmpl w:val="A8F41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3"/>
  </w:num>
  <w:num w:numId="5">
    <w:abstractNumId w:val="9"/>
  </w:num>
  <w:num w:numId="6">
    <w:abstractNumId w:val="13"/>
  </w:num>
  <w:num w:numId="7">
    <w:abstractNumId w:val="1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6"/>
  </w:num>
  <w:num w:numId="17">
    <w:abstractNumId w:val="18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4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7FA"/>
    <w:rsid w:val="00015DE9"/>
    <w:rsid w:val="00040B29"/>
    <w:rsid w:val="000543C6"/>
    <w:rsid w:val="00086421"/>
    <w:rsid w:val="000E0567"/>
    <w:rsid w:val="001671B9"/>
    <w:rsid w:val="001801CA"/>
    <w:rsid w:val="001D1A3A"/>
    <w:rsid w:val="002059EA"/>
    <w:rsid w:val="00247877"/>
    <w:rsid w:val="00283F01"/>
    <w:rsid w:val="00365E07"/>
    <w:rsid w:val="00384952"/>
    <w:rsid w:val="004170E9"/>
    <w:rsid w:val="004A16B5"/>
    <w:rsid w:val="004D2C07"/>
    <w:rsid w:val="005428C9"/>
    <w:rsid w:val="00562D78"/>
    <w:rsid w:val="00577F36"/>
    <w:rsid w:val="0060596F"/>
    <w:rsid w:val="00657482"/>
    <w:rsid w:val="006838DD"/>
    <w:rsid w:val="006D3C1F"/>
    <w:rsid w:val="00746D81"/>
    <w:rsid w:val="00761E2C"/>
    <w:rsid w:val="007E2616"/>
    <w:rsid w:val="007F432D"/>
    <w:rsid w:val="008274E4"/>
    <w:rsid w:val="008605DE"/>
    <w:rsid w:val="008A6B7C"/>
    <w:rsid w:val="009061B7"/>
    <w:rsid w:val="009747FA"/>
    <w:rsid w:val="009848C4"/>
    <w:rsid w:val="009A5CE3"/>
    <w:rsid w:val="009F1E4A"/>
    <w:rsid w:val="00AB657A"/>
    <w:rsid w:val="00AE3276"/>
    <w:rsid w:val="00AF7B6D"/>
    <w:rsid w:val="00B05A9C"/>
    <w:rsid w:val="00B27088"/>
    <w:rsid w:val="00B93E72"/>
    <w:rsid w:val="00BC4695"/>
    <w:rsid w:val="00BF1A68"/>
    <w:rsid w:val="00CD5C45"/>
    <w:rsid w:val="00D471B8"/>
    <w:rsid w:val="00D828D0"/>
    <w:rsid w:val="00E15444"/>
    <w:rsid w:val="00E31302"/>
    <w:rsid w:val="00E44F93"/>
    <w:rsid w:val="00EB16A3"/>
    <w:rsid w:val="00EB679F"/>
    <w:rsid w:val="00EC1327"/>
    <w:rsid w:val="00ED3ACB"/>
    <w:rsid w:val="00F2176D"/>
    <w:rsid w:val="00FE17E5"/>
    <w:rsid w:val="00FF45C6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B9"/>
  </w:style>
  <w:style w:type="paragraph" w:styleId="1">
    <w:name w:val="heading 1"/>
    <w:basedOn w:val="a"/>
    <w:next w:val="a"/>
    <w:link w:val="10"/>
    <w:uiPriority w:val="9"/>
    <w:qFormat/>
    <w:rsid w:val="000864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8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4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6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0864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54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B-RgZrEWO2Kyw" TargetMode="External"/><Relationship Id="rId13" Type="http://schemas.openxmlformats.org/officeDocument/2006/relationships/hyperlink" Target="https://disk.yandex.ru/i/FOivZiIC8vomTw" TargetMode="External"/><Relationship Id="rId18" Type="http://schemas.openxmlformats.org/officeDocument/2006/relationships/hyperlink" Target="https://disk.yandex.ru/i/OEt1tLEfosdw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lportal.ru/node/21239" TargetMode="External"/><Relationship Id="rId7" Type="http://schemas.openxmlformats.org/officeDocument/2006/relationships/hyperlink" Target="https://yamo.adm.yar.ru/sport/mu-sodeystvie/" TargetMode="External"/><Relationship Id="rId12" Type="http://schemas.openxmlformats.org/officeDocument/2006/relationships/hyperlink" Target="https://disk.yandex.ru/d/8y19CZK0IPkXkg" TargetMode="External"/><Relationship Id="rId17" Type="http://schemas.openxmlformats.org/officeDocument/2006/relationships/hyperlink" Target="https://disk.yandex.ru/i/CPmp4a4qIIeyv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iI9kw5Hy8g7MOw" TargetMode="External"/><Relationship Id="rId20" Type="http://schemas.openxmlformats.org/officeDocument/2006/relationships/hyperlink" Target="https://proektoria.online/catalog/media/articles/kak-projdut-ekzameny-v-2021-go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disk.yandex.ru/i/MCkTODS5CxrYa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nvwnQSHw7L8N8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_KD88bZvXlF_Uw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ACcmQsAnckIBVQ" TargetMode="External"/><Relationship Id="rId14" Type="http://schemas.openxmlformats.org/officeDocument/2006/relationships/hyperlink" Target="https://yadi.sk/i/orTkljFbq11Srw" TargetMode="External"/><Relationship Id="rId22" Type="http://schemas.openxmlformats.org/officeDocument/2006/relationships/hyperlink" Target="https://www.molportal.ru/node/21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32CF-68E6-4499-8CC8-5F8E083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20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2022-04-13T09:04:00Z</dcterms:created>
  <dcterms:modified xsi:type="dcterms:W3CDTF">2022-04-14T10:46:00Z</dcterms:modified>
</cp:coreProperties>
</file>