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8" w:type="dxa"/>
        <w:jc w:val="right"/>
        <w:tblInd w:w="-80" w:type="dxa"/>
        <w:tblLayout w:type="fixed"/>
        <w:tblCellMar>
          <w:left w:w="28" w:type="dxa"/>
          <w:right w:w="28" w:type="dxa"/>
        </w:tblCellMar>
        <w:tblLook w:val="04A0"/>
      </w:tblPr>
      <w:tblGrid>
        <w:gridCol w:w="80"/>
        <w:gridCol w:w="26"/>
        <w:gridCol w:w="22"/>
        <w:gridCol w:w="4553"/>
        <w:gridCol w:w="1984"/>
        <w:gridCol w:w="860"/>
        <w:gridCol w:w="883"/>
        <w:gridCol w:w="63"/>
        <w:gridCol w:w="26"/>
        <w:gridCol w:w="153"/>
        <w:gridCol w:w="1239"/>
        <w:gridCol w:w="26"/>
        <w:gridCol w:w="113"/>
      </w:tblGrid>
      <w:tr w:rsidR="00714C7D" w:rsidTr="00714C7D">
        <w:trPr>
          <w:gridBefore w:val="3"/>
          <w:wBefore w:w="128" w:type="dxa"/>
          <w:jc w:val="right"/>
        </w:trPr>
        <w:tc>
          <w:tcPr>
            <w:tcW w:w="8280" w:type="dxa"/>
            <w:gridSpan w:val="4"/>
            <w:hideMark/>
          </w:tcPr>
          <w:p w:rsidR="00714C7D" w:rsidRDefault="00714C7D" w:rsidP="00714C7D">
            <w:pPr>
              <w:spacing w:line="240" w:lineRule="auto"/>
              <w:ind w:firstLine="469"/>
              <w:jc w:val="both"/>
              <w:rPr>
                <w:b/>
                <w:sz w:val="24"/>
                <w:szCs w:val="24"/>
              </w:rPr>
            </w:pPr>
            <w:r>
              <w:rPr>
                <w:b/>
              </w:rPr>
              <w:t xml:space="preserve">                                                       </w:t>
            </w:r>
          </w:p>
        </w:tc>
        <w:tc>
          <w:tcPr>
            <w:tcW w:w="1620" w:type="dxa"/>
            <w:gridSpan w:val="6"/>
            <w:tcBorders>
              <w:top w:val="single" w:sz="6" w:space="0" w:color="auto"/>
              <w:left w:val="single" w:sz="6" w:space="0" w:color="auto"/>
              <w:bottom w:val="nil"/>
              <w:right w:val="single" w:sz="6" w:space="0" w:color="auto"/>
            </w:tcBorders>
            <w:vAlign w:val="bottom"/>
            <w:hideMark/>
          </w:tcPr>
          <w:p w:rsidR="00714C7D" w:rsidRDefault="00714C7D" w:rsidP="00714C7D">
            <w:pPr>
              <w:spacing w:line="240" w:lineRule="auto"/>
              <w:jc w:val="center"/>
              <w:rPr>
                <w:sz w:val="18"/>
                <w:szCs w:val="24"/>
              </w:rPr>
            </w:pPr>
            <w:r>
              <w:rPr>
                <w:sz w:val="18"/>
              </w:rPr>
              <w:t>Код</w:t>
            </w:r>
          </w:p>
        </w:tc>
      </w:tr>
      <w:tr w:rsidR="00714C7D" w:rsidTr="00714C7D">
        <w:trPr>
          <w:gridBefore w:val="1"/>
          <w:gridAfter w:val="2"/>
          <w:wBefore w:w="80" w:type="dxa"/>
          <w:wAfter w:w="139" w:type="dxa"/>
          <w:jc w:val="right"/>
        </w:trPr>
        <w:tc>
          <w:tcPr>
            <w:tcW w:w="8391" w:type="dxa"/>
            <w:gridSpan w:val="7"/>
            <w:hideMark/>
          </w:tcPr>
          <w:p w:rsidR="00714C7D" w:rsidRDefault="00714C7D" w:rsidP="00714C7D">
            <w:pPr>
              <w:spacing w:line="240" w:lineRule="auto"/>
              <w:ind w:right="67"/>
              <w:jc w:val="right"/>
              <w:rPr>
                <w:sz w:val="24"/>
                <w:szCs w:val="24"/>
              </w:rPr>
            </w:pPr>
            <w:r>
              <w:t>Форма по ОКУД</w:t>
            </w:r>
          </w:p>
        </w:tc>
        <w:tc>
          <w:tcPr>
            <w:tcW w:w="1418" w:type="dxa"/>
            <w:gridSpan w:val="3"/>
            <w:tcBorders>
              <w:top w:val="single" w:sz="4" w:space="0" w:color="auto"/>
              <w:left w:val="single" w:sz="4" w:space="0" w:color="auto"/>
              <w:bottom w:val="single" w:sz="4" w:space="0" w:color="auto"/>
              <w:right w:val="single" w:sz="4" w:space="0" w:color="auto"/>
            </w:tcBorders>
            <w:vAlign w:val="bottom"/>
            <w:hideMark/>
          </w:tcPr>
          <w:p w:rsidR="00714C7D" w:rsidRDefault="00714C7D" w:rsidP="00714C7D">
            <w:pPr>
              <w:spacing w:line="240" w:lineRule="auto"/>
              <w:jc w:val="center"/>
              <w:rPr>
                <w:sz w:val="18"/>
                <w:szCs w:val="24"/>
              </w:rPr>
            </w:pPr>
            <w:r>
              <w:rPr>
                <w:sz w:val="18"/>
              </w:rPr>
              <w:t>0301004</w:t>
            </w:r>
          </w:p>
        </w:tc>
      </w:tr>
      <w:tr w:rsidR="00714C7D" w:rsidTr="00714C7D">
        <w:trPr>
          <w:gridBefore w:val="2"/>
          <w:gridAfter w:val="1"/>
          <w:wBefore w:w="106" w:type="dxa"/>
          <w:wAfter w:w="113" w:type="dxa"/>
          <w:trHeight w:val="551"/>
          <w:jc w:val="right"/>
        </w:trPr>
        <w:tc>
          <w:tcPr>
            <w:tcW w:w="7419" w:type="dxa"/>
            <w:gridSpan w:val="4"/>
            <w:tcBorders>
              <w:top w:val="nil"/>
              <w:left w:val="nil"/>
              <w:bottom w:val="single" w:sz="4" w:space="0" w:color="auto"/>
              <w:right w:val="nil"/>
            </w:tcBorders>
            <w:vAlign w:val="bottom"/>
            <w:hideMark/>
          </w:tcPr>
          <w:p w:rsidR="00714C7D" w:rsidRDefault="00714C7D" w:rsidP="00714C7D">
            <w:pPr>
              <w:pStyle w:val="1"/>
              <w:rPr>
                <w:sz w:val="24"/>
              </w:rPr>
            </w:pPr>
            <w:r>
              <w:rPr>
                <w:sz w:val="24"/>
              </w:rPr>
              <w:t>Муниципальное образовательное учреждение средняя общеобразовательная школа поселка Ярославка</w:t>
            </w:r>
          </w:p>
        </w:tc>
        <w:tc>
          <w:tcPr>
            <w:tcW w:w="972" w:type="dxa"/>
            <w:gridSpan w:val="3"/>
            <w:vAlign w:val="bottom"/>
            <w:hideMark/>
          </w:tcPr>
          <w:p w:rsidR="00714C7D" w:rsidRDefault="00714C7D" w:rsidP="00714C7D">
            <w:pPr>
              <w:spacing w:line="240" w:lineRule="auto"/>
              <w:ind w:right="67"/>
              <w:jc w:val="right"/>
              <w:rPr>
                <w:sz w:val="24"/>
                <w:szCs w:val="24"/>
              </w:rPr>
            </w:pPr>
            <w:r>
              <w:t>по ОКПО</w:t>
            </w:r>
          </w:p>
        </w:tc>
        <w:tc>
          <w:tcPr>
            <w:tcW w:w="1418" w:type="dxa"/>
            <w:gridSpan w:val="3"/>
            <w:tcBorders>
              <w:top w:val="nil"/>
              <w:left w:val="single" w:sz="4" w:space="0" w:color="auto"/>
              <w:bottom w:val="single" w:sz="4" w:space="0" w:color="auto"/>
              <w:right w:val="single" w:sz="4" w:space="0" w:color="auto"/>
            </w:tcBorders>
            <w:hideMark/>
          </w:tcPr>
          <w:p w:rsidR="00714C7D" w:rsidRDefault="00714C7D" w:rsidP="00714C7D">
            <w:pPr>
              <w:spacing w:line="240" w:lineRule="auto"/>
              <w:jc w:val="both"/>
              <w:rPr>
                <w:sz w:val="18"/>
                <w:szCs w:val="24"/>
              </w:rPr>
            </w:pPr>
            <w:r>
              <w:rPr>
                <w:sz w:val="18"/>
              </w:rPr>
              <w:t xml:space="preserve">        21721005</w:t>
            </w:r>
          </w:p>
        </w:tc>
      </w:tr>
      <w:tr w:rsidR="00714C7D" w:rsidTr="00714C7D">
        <w:trPr>
          <w:gridBefore w:val="2"/>
          <w:gridAfter w:val="1"/>
          <w:wBefore w:w="106" w:type="dxa"/>
          <w:wAfter w:w="113" w:type="dxa"/>
          <w:jc w:val="right"/>
        </w:trPr>
        <w:tc>
          <w:tcPr>
            <w:tcW w:w="7419" w:type="dxa"/>
            <w:gridSpan w:val="4"/>
            <w:vAlign w:val="bottom"/>
            <w:hideMark/>
          </w:tcPr>
          <w:p w:rsidR="00714C7D" w:rsidRDefault="00714C7D">
            <w:pPr>
              <w:jc w:val="center"/>
              <w:rPr>
                <w:spacing w:val="24"/>
                <w:sz w:val="24"/>
                <w:szCs w:val="24"/>
              </w:rPr>
            </w:pPr>
            <w:r>
              <w:rPr>
                <w:vertAlign w:val="superscript"/>
              </w:rPr>
              <w:t xml:space="preserve">                                        наименование организации</w:t>
            </w:r>
          </w:p>
        </w:tc>
        <w:tc>
          <w:tcPr>
            <w:tcW w:w="972" w:type="dxa"/>
            <w:gridSpan w:val="3"/>
            <w:vAlign w:val="bottom"/>
          </w:tcPr>
          <w:p w:rsidR="00714C7D" w:rsidRDefault="00714C7D">
            <w:pPr>
              <w:ind w:right="67"/>
              <w:jc w:val="right"/>
              <w:rPr>
                <w:sz w:val="18"/>
                <w:szCs w:val="24"/>
              </w:rPr>
            </w:pPr>
          </w:p>
        </w:tc>
        <w:tc>
          <w:tcPr>
            <w:tcW w:w="1418" w:type="dxa"/>
            <w:gridSpan w:val="3"/>
          </w:tcPr>
          <w:p w:rsidR="00714C7D" w:rsidRDefault="00714C7D">
            <w:pPr>
              <w:jc w:val="both"/>
              <w:rPr>
                <w:sz w:val="18"/>
                <w:szCs w:val="24"/>
              </w:rPr>
            </w:pPr>
          </w:p>
        </w:tc>
      </w:tr>
      <w:tr w:rsidR="00714C7D" w:rsidTr="00714C7D">
        <w:tblPrEx>
          <w:jc w:val="center"/>
          <w:tblCellMar>
            <w:left w:w="108" w:type="dxa"/>
            <w:right w:w="108" w:type="dxa"/>
          </w:tblCellMar>
        </w:tblPrEx>
        <w:trPr>
          <w:gridAfter w:val="3"/>
          <w:wAfter w:w="1378" w:type="dxa"/>
          <w:trHeight w:val="324"/>
          <w:jc w:val="center"/>
        </w:trPr>
        <w:tc>
          <w:tcPr>
            <w:tcW w:w="4681" w:type="dxa"/>
            <w:gridSpan w:val="4"/>
            <w:tcBorders>
              <w:top w:val="nil"/>
              <w:left w:val="nil"/>
              <w:bottom w:val="nil"/>
              <w:right w:val="single" w:sz="6" w:space="0" w:color="auto"/>
            </w:tcBorders>
          </w:tcPr>
          <w:p w:rsidR="00714C7D" w:rsidRDefault="00714C7D">
            <w:pPr>
              <w:pStyle w:val="a3"/>
              <w:rPr>
                <w:sz w:val="18"/>
              </w:rPr>
            </w:pPr>
          </w:p>
        </w:tc>
        <w:tc>
          <w:tcPr>
            <w:tcW w:w="1984" w:type="dxa"/>
            <w:tcBorders>
              <w:top w:val="single" w:sz="6" w:space="0" w:color="auto"/>
              <w:left w:val="single" w:sz="6" w:space="0" w:color="auto"/>
              <w:bottom w:val="nil"/>
              <w:right w:val="single" w:sz="6" w:space="0" w:color="auto"/>
            </w:tcBorders>
            <w:vAlign w:val="center"/>
            <w:hideMark/>
          </w:tcPr>
          <w:p w:rsidR="00714C7D" w:rsidRDefault="00714C7D">
            <w:pPr>
              <w:pStyle w:val="a3"/>
              <w:rPr>
                <w:sz w:val="18"/>
              </w:rPr>
            </w:pPr>
            <w:r>
              <w:rPr>
                <w:sz w:val="18"/>
              </w:rPr>
              <w:t>Номер  документа</w:t>
            </w:r>
          </w:p>
        </w:tc>
        <w:tc>
          <w:tcPr>
            <w:tcW w:w="1985" w:type="dxa"/>
            <w:gridSpan w:val="5"/>
            <w:tcBorders>
              <w:top w:val="single" w:sz="6" w:space="0" w:color="auto"/>
              <w:left w:val="single" w:sz="6" w:space="0" w:color="auto"/>
              <w:bottom w:val="nil"/>
              <w:right w:val="single" w:sz="6" w:space="0" w:color="auto"/>
            </w:tcBorders>
            <w:vAlign w:val="center"/>
            <w:hideMark/>
          </w:tcPr>
          <w:p w:rsidR="00714C7D" w:rsidRDefault="00714C7D">
            <w:pPr>
              <w:pStyle w:val="a3"/>
              <w:rPr>
                <w:sz w:val="18"/>
              </w:rPr>
            </w:pPr>
            <w:r>
              <w:rPr>
                <w:sz w:val="18"/>
              </w:rPr>
              <w:t>Дата</w:t>
            </w:r>
          </w:p>
        </w:tc>
      </w:tr>
      <w:tr w:rsidR="00714C7D" w:rsidTr="00714C7D">
        <w:tblPrEx>
          <w:jc w:val="center"/>
          <w:tblCellMar>
            <w:left w:w="108" w:type="dxa"/>
            <w:right w:w="108" w:type="dxa"/>
          </w:tblCellMar>
        </w:tblPrEx>
        <w:trPr>
          <w:gridAfter w:val="3"/>
          <w:wAfter w:w="1378" w:type="dxa"/>
          <w:jc w:val="center"/>
        </w:trPr>
        <w:tc>
          <w:tcPr>
            <w:tcW w:w="4681" w:type="dxa"/>
            <w:gridSpan w:val="4"/>
            <w:hideMark/>
          </w:tcPr>
          <w:p w:rsidR="00714C7D" w:rsidRDefault="00714C7D">
            <w:pPr>
              <w:pStyle w:val="a3"/>
              <w:jc w:val="right"/>
              <w:rPr>
                <w:b w:val="0"/>
                <w:sz w:val="28"/>
                <w:szCs w:val="28"/>
              </w:rPr>
            </w:pPr>
            <w:r>
              <w:rPr>
                <w:b w:val="0"/>
                <w:sz w:val="28"/>
                <w:szCs w:val="28"/>
              </w:rPr>
              <w:t>ПРИКАЗ</w:t>
            </w:r>
          </w:p>
        </w:tc>
        <w:tc>
          <w:tcPr>
            <w:tcW w:w="1984" w:type="dxa"/>
            <w:tcBorders>
              <w:top w:val="single" w:sz="4" w:space="0" w:color="auto"/>
              <w:left w:val="single" w:sz="4" w:space="0" w:color="auto"/>
              <w:bottom w:val="single" w:sz="4" w:space="0" w:color="auto"/>
              <w:right w:val="single" w:sz="6" w:space="0" w:color="auto"/>
            </w:tcBorders>
            <w:vAlign w:val="center"/>
            <w:hideMark/>
          </w:tcPr>
          <w:p w:rsidR="00714C7D" w:rsidRDefault="001B1B4E" w:rsidP="00BF2A5A">
            <w:pPr>
              <w:pStyle w:val="a3"/>
              <w:rPr>
                <w:b w:val="0"/>
                <w:bCs/>
                <w:sz w:val="28"/>
                <w:szCs w:val="28"/>
              </w:rPr>
            </w:pPr>
            <w:r>
              <w:rPr>
                <w:b w:val="0"/>
                <w:bCs/>
                <w:sz w:val="28"/>
                <w:szCs w:val="28"/>
              </w:rPr>
              <w:t>11</w:t>
            </w:r>
            <w:r w:rsidR="00BF2A5A">
              <w:rPr>
                <w:b w:val="0"/>
                <w:bCs/>
                <w:sz w:val="28"/>
                <w:szCs w:val="28"/>
              </w:rPr>
              <w:t>5</w:t>
            </w:r>
          </w:p>
        </w:tc>
        <w:tc>
          <w:tcPr>
            <w:tcW w:w="1985" w:type="dxa"/>
            <w:gridSpan w:val="5"/>
            <w:tcBorders>
              <w:top w:val="single" w:sz="4" w:space="0" w:color="auto"/>
              <w:left w:val="single" w:sz="6" w:space="0" w:color="auto"/>
              <w:bottom w:val="single" w:sz="4" w:space="0" w:color="auto"/>
              <w:right w:val="single" w:sz="4" w:space="0" w:color="auto"/>
            </w:tcBorders>
            <w:vAlign w:val="center"/>
            <w:hideMark/>
          </w:tcPr>
          <w:p w:rsidR="00714C7D" w:rsidRDefault="00412E09">
            <w:pPr>
              <w:pStyle w:val="a3"/>
              <w:rPr>
                <w:b w:val="0"/>
                <w:bCs/>
                <w:sz w:val="28"/>
                <w:szCs w:val="28"/>
              </w:rPr>
            </w:pPr>
            <w:r>
              <w:rPr>
                <w:b w:val="0"/>
                <w:bCs/>
                <w:sz w:val="28"/>
                <w:szCs w:val="28"/>
              </w:rPr>
              <w:t>22. 10. 2013</w:t>
            </w:r>
          </w:p>
        </w:tc>
      </w:tr>
    </w:tbl>
    <w:p w:rsidR="00714C7D" w:rsidRDefault="00714C7D" w:rsidP="00714C7D">
      <w:pPr>
        <w:rPr>
          <w:b/>
          <w:sz w:val="24"/>
        </w:rPr>
      </w:pPr>
    </w:p>
    <w:p w:rsidR="002C4404" w:rsidRDefault="00C20621" w:rsidP="002C4404">
      <w:pPr>
        <w:pStyle w:val="1"/>
        <w:spacing w:before="0"/>
        <w:jc w:val="both"/>
        <w:rPr>
          <w:rFonts w:ascii="Times New Roman" w:hAnsi="Times New Roman"/>
          <w:sz w:val="28"/>
          <w:szCs w:val="28"/>
        </w:rPr>
      </w:pPr>
      <w:r w:rsidRPr="00BF2A5A">
        <w:rPr>
          <w:rFonts w:ascii="Times New Roman" w:hAnsi="Times New Roman"/>
          <w:sz w:val="28"/>
          <w:szCs w:val="28"/>
        </w:rPr>
        <w:t xml:space="preserve">Об утверждении </w:t>
      </w:r>
      <w:r w:rsidR="001B1B4E" w:rsidRPr="00BF2A5A">
        <w:rPr>
          <w:rFonts w:ascii="Times New Roman" w:hAnsi="Times New Roman"/>
          <w:color w:val="000000"/>
          <w:sz w:val="28"/>
          <w:szCs w:val="28"/>
        </w:rPr>
        <w:t>Положени</w:t>
      </w:r>
      <w:r w:rsidR="00BF2A5A" w:rsidRPr="00BF2A5A">
        <w:rPr>
          <w:rFonts w:ascii="Times New Roman" w:hAnsi="Times New Roman"/>
          <w:color w:val="000000"/>
          <w:sz w:val="28"/>
          <w:szCs w:val="28"/>
        </w:rPr>
        <w:t>й «</w:t>
      </w:r>
      <w:r w:rsidR="002C4404" w:rsidRPr="002C4404">
        <w:rPr>
          <w:rFonts w:ascii="Times New Roman" w:hAnsi="Times New Roman"/>
          <w:sz w:val="28"/>
          <w:szCs w:val="28"/>
        </w:rPr>
        <w:t xml:space="preserve">Об экспертных </w:t>
      </w:r>
    </w:p>
    <w:p w:rsidR="002C4404" w:rsidRDefault="002C4404" w:rsidP="002C4404">
      <w:pPr>
        <w:pStyle w:val="1"/>
        <w:spacing w:before="0"/>
        <w:jc w:val="both"/>
        <w:rPr>
          <w:rFonts w:ascii="Times New Roman" w:hAnsi="Times New Roman"/>
          <w:sz w:val="28"/>
          <w:szCs w:val="28"/>
        </w:rPr>
      </w:pPr>
      <w:r w:rsidRPr="002C4404">
        <w:rPr>
          <w:rFonts w:ascii="Times New Roman" w:hAnsi="Times New Roman"/>
          <w:sz w:val="28"/>
          <w:szCs w:val="28"/>
        </w:rPr>
        <w:t xml:space="preserve">группах по оценке уровня профессиональной </w:t>
      </w:r>
    </w:p>
    <w:p w:rsidR="002C4404" w:rsidRDefault="002C4404" w:rsidP="002C4404">
      <w:pPr>
        <w:pStyle w:val="1"/>
        <w:spacing w:before="0"/>
        <w:jc w:val="both"/>
        <w:rPr>
          <w:rFonts w:ascii="Times New Roman" w:hAnsi="Times New Roman"/>
          <w:sz w:val="28"/>
          <w:szCs w:val="28"/>
        </w:rPr>
      </w:pPr>
      <w:r w:rsidRPr="002C4404">
        <w:rPr>
          <w:rFonts w:ascii="Times New Roman" w:hAnsi="Times New Roman"/>
          <w:sz w:val="28"/>
          <w:szCs w:val="28"/>
        </w:rPr>
        <w:t>компетентности</w:t>
      </w:r>
      <w:r w:rsidR="00BF2A5A" w:rsidRPr="002C4404">
        <w:rPr>
          <w:rFonts w:ascii="Times New Roman" w:hAnsi="Times New Roman"/>
          <w:color w:val="000000"/>
          <w:sz w:val="28"/>
          <w:szCs w:val="28"/>
        </w:rPr>
        <w:t>» и</w:t>
      </w:r>
      <w:r>
        <w:rPr>
          <w:rFonts w:ascii="Times New Roman" w:hAnsi="Times New Roman"/>
          <w:color w:val="000000"/>
          <w:sz w:val="28"/>
          <w:szCs w:val="28"/>
        </w:rPr>
        <w:t xml:space="preserve"> </w:t>
      </w:r>
      <w:r w:rsidR="00BF2A5A" w:rsidRPr="002C4404">
        <w:rPr>
          <w:rFonts w:ascii="Times New Roman" w:hAnsi="Times New Roman"/>
          <w:color w:val="000000"/>
          <w:sz w:val="28"/>
          <w:szCs w:val="28"/>
        </w:rPr>
        <w:t>«</w:t>
      </w:r>
      <w:r w:rsidR="00BF2A5A" w:rsidRPr="002C4404">
        <w:rPr>
          <w:rFonts w:ascii="Times New Roman" w:hAnsi="Times New Roman"/>
          <w:sz w:val="28"/>
          <w:szCs w:val="28"/>
        </w:rPr>
        <w:t>О</w:t>
      </w:r>
      <w:r w:rsidRPr="002C4404">
        <w:rPr>
          <w:rFonts w:ascii="Times New Roman" w:hAnsi="Times New Roman"/>
          <w:sz w:val="28"/>
          <w:szCs w:val="28"/>
        </w:rPr>
        <w:t xml:space="preserve">б аттестационной комиссии </w:t>
      </w:r>
    </w:p>
    <w:p w:rsidR="001755B2" w:rsidRPr="002C4404" w:rsidRDefault="002C4404" w:rsidP="002C4404">
      <w:pPr>
        <w:pStyle w:val="1"/>
        <w:spacing w:before="0"/>
        <w:jc w:val="both"/>
        <w:rPr>
          <w:rFonts w:ascii="Times New Roman" w:hAnsi="Times New Roman"/>
          <w:sz w:val="28"/>
          <w:szCs w:val="28"/>
        </w:rPr>
      </w:pPr>
      <w:r w:rsidRPr="002C4404">
        <w:rPr>
          <w:rFonts w:ascii="Times New Roman" w:hAnsi="Times New Roman"/>
          <w:sz w:val="28"/>
          <w:szCs w:val="28"/>
        </w:rPr>
        <w:t>МОУ СОШ поселка Ярославка</w:t>
      </w:r>
      <w:r w:rsidR="00BF2A5A" w:rsidRPr="002C4404">
        <w:rPr>
          <w:rFonts w:ascii="Times New Roman" w:hAnsi="Times New Roman"/>
          <w:color w:val="000000"/>
          <w:sz w:val="28"/>
          <w:szCs w:val="28"/>
        </w:rPr>
        <w:t>»</w:t>
      </w:r>
    </w:p>
    <w:p w:rsidR="0083372C" w:rsidRDefault="0083372C" w:rsidP="0083372C">
      <w:pPr>
        <w:pStyle w:val="1"/>
        <w:tabs>
          <w:tab w:val="left" w:pos="432"/>
        </w:tabs>
        <w:spacing w:before="0"/>
        <w:rPr>
          <w:rFonts w:ascii="Times New Roman" w:hAnsi="Times New Roman"/>
          <w:sz w:val="28"/>
          <w:szCs w:val="28"/>
        </w:rPr>
      </w:pPr>
    </w:p>
    <w:p w:rsidR="00C20621" w:rsidRPr="0083372C" w:rsidRDefault="00C20621" w:rsidP="0083372C">
      <w:pPr>
        <w:pStyle w:val="1"/>
        <w:tabs>
          <w:tab w:val="left" w:pos="432"/>
        </w:tabs>
        <w:spacing w:before="0"/>
        <w:rPr>
          <w:rFonts w:ascii="Times New Roman" w:hAnsi="Times New Roman"/>
          <w:b w:val="0"/>
          <w:sz w:val="28"/>
          <w:szCs w:val="28"/>
        </w:rPr>
      </w:pPr>
      <w:r w:rsidRPr="0083372C">
        <w:rPr>
          <w:rFonts w:ascii="Times New Roman" w:hAnsi="Times New Roman"/>
          <w:b w:val="0"/>
          <w:sz w:val="28"/>
          <w:szCs w:val="28"/>
        </w:rPr>
        <w:t>В соответствии с частью 2 статьи 30 Федерального закона от 29.12.2012 №273-ФЗ «Об образовании в Российской Федерации»</w:t>
      </w:r>
    </w:p>
    <w:p w:rsidR="00C20621" w:rsidRPr="00C122E2" w:rsidRDefault="00C20621" w:rsidP="00C20621">
      <w:pPr>
        <w:spacing w:after="0" w:line="240" w:lineRule="auto"/>
        <w:jc w:val="both"/>
        <w:rPr>
          <w:rFonts w:ascii="Times New Roman" w:hAnsi="Times New Roman"/>
          <w:sz w:val="28"/>
          <w:szCs w:val="28"/>
        </w:rPr>
      </w:pPr>
      <w:r w:rsidRPr="00C122E2">
        <w:rPr>
          <w:rFonts w:ascii="Times New Roman" w:hAnsi="Times New Roman"/>
          <w:sz w:val="28"/>
          <w:szCs w:val="28"/>
        </w:rPr>
        <w:t>ПРИКАЗЫВАЮ:</w:t>
      </w:r>
    </w:p>
    <w:p w:rsidR="00334529" w:rsidRPr="00334529" w:rsidRDefault="00C20621" w:rsidP="00BF2A5A">
      <w:pPr>
        <w:pStyle w:val="1"/>
        <w:numPr>
          <w:ilvl w:val="0"/>
          <w:numId w:val="3"/>
        </w:numPr>
        <w:spacing w:before="0" w:after="0"/>
        <w:jc w:val="both"/>
        <w:rPr>
          <w:rFonts w:ascii="Times New Roman" w:hAnsi="Times New Roman"/>
          <w:sz w:val="28"/>
          <w:szCs w:val="28"/>
        </w:rPr>
      </w:pPr>
      <w:r w:rsidRPr="00412E09">
        <w:rPr>
          <w:rFonts w:ascii="Times New Roman" w:hAnsi="Times New Roman"/>
          <w:b w:val="0"/>
          <w:sz w:val="28"/>
          <w:szCs w:val="28"/>
        </w:rPr>
        <w:t>Утвердит</w:t>
      </w:r>
      <w:r w:rsidRPr="001B1B4E">
        <w:rPr>
          <w:rFonts w:ascii="Times New Roman" w:hAnsi="Times New Roman"/>
          <w:b w:val="0"/>
          <w:sz w:val="28"/>
          <w:szCs w:val="28"/>
        </w:rPr>
        <w:t>ь прилагаем</w:t>
      </w:r>
      <w:r w:rsidR="00334529">
        <w:rPr>
          <w:rFonts w:ascii="Times New Roman" w:hAnsi="Times New Roman"/>
          <w:b w:val="0"/>
          <w:sz w:val="28"/>
          <w:szCs w:val="28"/>
        </w:rPr>
        <w:t>ые</w:t>
      </w:r>
      <w:r w:rsidRPr="001B1B4E">
        <w:rPr>
          <w:rFonts w:ascii="Times New Roman" w:hAnsi="Times New Roman"/>
          <w:b w:val="0"/>
          <w:sz w:val="28"/>
          <w:szCs w:val="28"/>
        </w:rPr>
        <w:t xml:space="preserve"> </w:t>
      </w:r>
      <w:r w:rsidR="001B1B4E" w:rsidRPr="001B1B4E">
        <w:rPr>
          <w:rFonts w:ascii="Times New Roman" w:hAnsi="Times New Roman"/>
          <w:b w:val="0"/>
          <w:color w:val="000000"/>
          <w:sz w:val="28"/>
          <w:szCs w:val="28"/>
        </w:rPr>
        <w:t>Положени</w:t>
      </w:r>
      <w:r w:rsidR="00334529">
        <w:rPr>
          <w:rFonts w:ascii="Times New Roman" w:hAnsi="Times New Roman"/>
          <w:b w:val="0"/>
          <w:color w:val="000000"/>
          <w:sz w:val="28"/>
          <w:szCs w:val="28"/>
        </w:rPr>
        <w:t>я</w:t>
      </w:r>
      <w:r w:rsidR="00334529">
        <w:rPr>
          <w:rFonts w:ascii="Times New Roman" w:hAnsi="Times New Roman"/>
          <w:b w:val="0"/>
          <w:sz w:val="28"/>
          <w:szCs w:val="28"/>
        </w:rPr>
        <w:t>:</w:t>
      </w:r>
    </w:p>
    <w:p w:rsidR="002C4404" w:rsidRPr="002C4404" w:rsidRDefault="002C4404" w:rsidP="002C4404">
      <w:pPr>
        <w:pStyle w:val="1"/>
        <w:spacing w:before="0"/>
        <w:jc w:val="both"/>
        <w:rPr>
          <w:rFonts w:ascii="Times New Roman" w:hAnsi="Times New Roman"/>
          <w:b w:val="0"/>
          <w:color w:val="000000"/>
          <w:sz w:val="28"/>
          <w:szCs w:val="28"/>
        </w:rPr>
      </w:pPr>
      <w:r>
        <w:rPr>
          <w:rFonts w:ascii="Times New Roman" w:hAnsi="Times New Roman"/>
          <w:b w:val="0"/>
          <w:sz w:val="28"/>
          <w:szCs w:val="28"/>
        </w:rPr>
        <w:t xml:space="preserve">           </w:t>
      </w:r>
      <w:r w:rsidR="00334529" w:rsidRPr="002C4404">
        <w:rPr>
          <w:rFonts w:ascii="Times New Roman" w:hAnsi="Times New Roman"/>
          <w:b w:val="0"/>
          <w:sz w:val="28"/>
          <w:szCs w:val="28"/>
        </w:rPr>
        <w:t xml:space="preserve">-  </w:t>
      </w:r>
      <w:r w:rsidRPr="002C4404">
        <w:rPr>
          <w:rFonts w:ascii="Times New Roman" w:hAnsi="Times New Roman"/>
          <w:b w:val="0"/>
          <w:color w:val="000000"/>
          <w:sz w:val="28"/>
          <w:szCs w:val="28"/>
        </w:rPr>
        <w:t>«</w:t>
      </w:r>
      <w:r w:rsidRPr="002C4404">
        <w:rPr>
          <w:rFonts w:ascii="Times New Roman" w:hAnsi="Times New Roman"/>
          <w:b w:val="0"/>
          <w:sz w:val="28"/>
          <w:szCs w:val="28"/>
        </w:rPr>
        <w:t xml:space="preserve">Об экспертных группах по оценке уровня профессиональной </w:t>
      </w:r>
      <w:r>
        <w:rPr>
          <w:rFonts w:ascii="Times New Roman" w:hAnsi="Times New Roman"/>
          <w:b w:val="0"/>
          <w:sz w:val="28"/>
          <w:szCs w:val="28"/>
        </w:rPr>
        <w:t xml:space="preserve">    </w:t>
      </w:r>
      <w:r w:rsidRPr="002C4404">
        <w:rPr>
          <w:rFonts w:ascii="Times New Roman" w:hAnsi="Times New Roman"/>
          <w:b w:val="0"/>
          <w:sz w:val="28"/>
          <w:szCs w:val="28"/>
        </w:rPr>
        <w:t>компетентности</w:t>
      </w:r>
      <w:r w:rsidRPr="002C4404">
        <w:rPr>
          <w:rFonts w:ascii="Times New Roman" w:hAnsi="Times New Roman"/>
          <w:b w:val="0"/>
          <w:color w:val="000000"/>
          <w:sz w:val="28"/>
          <w:szCs w:val="28"/>
        </w:rPr>
        <w:t>»</w:t>
      </w:r>
    </w:p>
    <w:p w:rsidR="002C4404" w:rsidRPr="002C4404" w:rsidRDefault="002C4404" w:rsidP="002C4404">
      <w:pPr>
        <w:pStyle w:val="1"/>
        <w:spacing w:before="0"/>
        <w:jc w:val="both"/>
        <w:rPr>
          <w:rFonts w:ascii="Times New Roman" w:hAnsi="Times New Roman"/>
          <w:b w:val="0"/>
          <w:sz w:val="28"/>
          <w:szCs w:val="28"/>
        </w:rPr>
      </w:pPr>
      <w:r>
        <w:rPr>
          <w:rFonts w:ascii="Times New Roman" w:hAnsi="Times New Roman"/>
          <w:b w:val="0"/>
          <w:color w:val="000000"/>
          <w:sz w:val="28"/>
          <w:szCs w:val="28"/>
        </w:rPr>
        <w:t xml:space="preserve">           </w:t>
      </w:r>
      <w:r w:rsidRPr="002C4404">
        <w:rPr>
          <w:rFonts w:ascii="Times New Roman" w:hAnsi="Times New Roman"/>
          <w:b w:val="0"/>
          <w:color w:val="000000"/>
          <w:sz w:val="28"/>
          <w:szCs w:val="28"/>
        </w:rPr>
        <w:t>- «</w:t>
      </w:r>
      <w:r w:rsidRPr="002C4404">
        <w:rPr>
          <w:rFonts w:ascii="Times New Roman" w:hAnsi="Times New Roman"/>
          <w:b w:val="0"/>
          <w:sz w:val="28"/>
          <w:szCs w:val="28"/>
        </w:rPr>
        <w:t>Об аттестационной комиссии МОУ СОШ поселка Ярославка</w:t>
      </w:r>
      <w:r w:rsidRPr="002C4404">
        <w:rPr>
          <w:rFonts w:ascii="Times New Roman" w:hAnsi="Times New Roman"/>
          <w:b w:val="0"/>
          <w:color w:val="000000"/>
          <w:sz w:val="28"/>
          <w:szCs w:val="28"/>
        </w:rPr>
        <w:t>»</w:t>
      </w:r>
    </w:p>
    <w:p w:rsidR="00334529" w:rsidRPr="00334529" w:rsidRDefault="00334529" w:rsidP="002C4404">
      <w:pPr>
        <w:pStyle w:val="1"/>
        <w:spacing w:before="0"/>
        <w:jc w:val="both"/>
        <w:rPr>
          <w:rFonts w:ascii="Verdana" w:hAnsi="Verdana"/>
          <w:b w:val="0"/>
          <w:sz w:val="20"/>
          <w:szCs w:val="20"/>
        </w:rPr>
      </w:pPr>
    </w:p>
    <w:p w:rsidR="00BF2A5A" w:rsidRPr="00BF2A5A" w:rsidRDefault="00BF2A5A" w:rsidP="001755B2">
      <w:pPr>
        <w:pStyle w:val="1"/>
        <w:numPr>
          <w:ilvl w:val="0"/>
          <w:numId w:val="3"/>
        </w:numPr>
        <w:tabs>
          <w:tab w:val="left" w:pos="432"/>
        </w:tabs>
        <w:spacing w:before="0"/>
        <w:rPr>
          <w:rFonts w:ascii="Verdana" w:hAnsi="Verdana"/>
          <w:b w:val="0"/>
          <w:sz w:val="20"/>
          <w:szCs w:val="20"/>
        </w:rPr>
      </w:pPr>
      <w:r w:rsidRPr="00412E09">
        <w:rPr>
          <w:rFonts w:ascii="Times New Roman" w:hAnsi="Times New Roman"/>
          <w:b w:val="0"/>
          <w:sz w:val="28"/>
          <w:szCs w:val="28"/>
        </w:rPr>
        <w:t>Разместить настоящий приказ на официальном сайте учреждения в течение десяти рабочих дней со дня издания настоящего приказа.</w:t>
      </w:r>
    </w:p>
    <w:p w:rsidR="00C20621" w:rsidRPr="001755B2" w:rsidRDefault="00C20621" w:rsidP="001755B2">
      <w:pPr>
        <w:pStyle w:val="1"/>
        <w:numPr>
          <w:ilvl w:val="0"/>
          <w:numId w:val="3"/>
        </w:numPr>
        <w:tabs>
          <w:tab w:val="left" w:pos="432"/>
        </w:tabs>
        <w:spacing w:before="0"/>
        <w:rPr>
          <w:rFonts w:ascii="Verdana" w:hAnsi="Verdana"/>
          <w:b w:val="0"/>
          <w:sz w:val="20"/>
          <w:szCs w:val="20"/>
        </w:rPr>
      </w:pPr>
      <w:r w:rsidRPr="001755B2">
        <w:rPr>
          <w:rFonts w:ascii="Times New Roman" w:hAnsi="Times New Roman"/>
          <w:b w:val="0"/>
          <w:sz w:val="28"/>
          <w:szCs w:val="28"/>
        </w:rPr>
        <w:t>Контроль за исполнением настоящего приказа оставляю за собой.</w:t>
      </w:r>
    </w:p>
    <w:p w:rsidR="00714C7D" w:rsidRDefault="00714C7D" w:rsidP="00714C7D">
      <w:pPr>
        <w:spacing w:after="0"/>
        <w:rPr>
          <w:sz w:val="24"/>
          <w:szCs w:val="24"/>
        </w:rPr>
      </w:pPr>
    </w:p>
    <w:p w:rsidR="00C7001D" w:rsidRDefault="00C7001D" w:rsidP="00714C7D">
      <w:pPr>
        <w:spacing w:after="0"/>
        <w:jc w:val="both"/>
        <w:rPr>
          <w:sz w:val="28"/>
        </w:rPr>
      </w:pPr>
    </w:p>
    <w:p w:rsidR="00714C7D" w:rsidRPr="00C7001D" w:rsidRDefault="00714C7D" w:rsidP="00714C7D">
      <w:pPr>
        <w:spacing w:after="0"/>
        <w:jc w:val="both"/>
        <w:rPr>
          <w:rFonts w:ascii="Times New Roman" w:hAnsi="Times New Roman" w:cs="Times New Roman"/>
          <w:sz w:val="28"/>
        </w:rPr>
      </w:pPr>
      <w:r w:rsidRPr="00C7001D">
        <w:rPr>
          <w:rFonts w:ascii="Times New Roman" w:hAnsi="Times New Roman" w:cs="Times New Roman"/>
          <w:sz w:val="28"/>
        </w:rPr>
        <w:t>Директор МОУ СОШ поселка Ярославка ______________</w:t>
      </w:r>
      <w:r w:rsidR="00C7001D">
        <w:rPr>
          <w:rFonts w:ascii="Times New Roman" w:hAnsi="Times New Roman" w:cs="Times New Roman"/>
          <w:sz w:val="28"/>
        </w:rPr>
        <w:t xml:space="preserve">  </w:t>
      </w:r>
      <w:r w:rsidRPr="00C7001D">
        <w:rPr>
          <w:rFonts w:ascii="Times New Roman" w:hAnsi="Times New Roman" w:cs="Times New Roman"/>
          <w:sz w:val="28"/>
          <w:u w:val="single"/>
        </w:rPr>
        <w:t xml:space="preserve">  С.А. Петрова</w:t>
      </w:r>
      <w:r w:rsidRPr="00C7001D">
        <w:rPr>
          <w:rFonts w:ascii="Times New Roman" w:hAnsi="Times New Roman" w:cs="Times New Roman"/>
          <w:sz w:val="28"/>
        </w:rPr>
        <w:t xml:space="preserve">            </w:t>
      </w:r>
    </w:p>
    <w:p w:rsidR="00714C7D" w:rsidRDefault="00714C7D" w:rsidP="00714C7D">
      <w:pPr>
        <w:spacing w:after="0"/>
        <w:jc w:val="both"/>
        <w:rPr>
          <w:sz w:val="18"/>
          <w:szCs w:val="18"/>
        </w:rPr>
      </w:pPr>
      <w:r>
        <w:rPr>
          <w:sz w:val="28"/>
        </w:rPr>
        <w:t xml:space="preserve">                                                                            </w:t>
      </w:r>
      <w:r w:rsidR="00C7001D">
        <w:rPr>
          <w:sz w:val="28"/>
        </w:rPr>
        <w:t xml:space="preserve">             </w:t>
      </w:r>
      <w:r>
        <w:rPr>
          <w:sz w:val="18"/>
          <w:szCs w:val="18"/>
        </w:rPr>
        <w:t xml:space="preserve">Подпись            </w:t>
      </w:r>
      <w:r w:rsidR="00C7001D">
        <w:rPr>
          <w:sz w:val="18"/>
          <w:szCs w:val="18"/>
        </w:rPr>
        <w:t xml:space="preserve">         </w:t>
      </w:r>
      <w:r>
        <w:rPr>
          <w:sz w:val="18"/>
          <w:szCs w:val="18"/>
        </w:rPr>
        <w:t xml:space="preserve">  Расшифровка подписи</w:t>
      </w:r>
    </w:p>
    <w:p w:rsidR="00714C7D" w:rsidRDefault="00714C7D" w:rsidP="00714C7D">
      <w:pPr>
        <w:spacing w:after="0"/>
        <w:jc w:val="both"/>
        <w:rPr>
          <w:sz w:val="18"/>
          <w:szCs w:val="18"/>
        </w:rPr>
      </w:pPr>
      <w:r>
        <w:rPr>
          <w:sz w:val="18"/>
          <w:szCs w:val="18"/>
        </w:rPr>
        <w:t>МП</w:t>
      </w:r>
    </w:p>
    <w:p w:rsidR="00714C7D" w:rsidRDefault="00714C7D" w:rsidP="00714C7D">
      <w:pPr>
        <w:spacing w:after="0"/>
        <w:jc w:val="both"/>
        <w:rPr>
          <w:sz w:val="28"/>
          <w:szCs w:val="24"/>
        </w:rPr>
      </w:pPr>
    </w:p>
    <w:p w:rsidR="00141222" w:rsidRDefault="00141222"/>
    <w:p w:rsidR="00E76F3A" w:rsidRDefault="00E76F3A"/>
    <w:p w:rsidR="00E76F3A" w:rsidRDefault="00E76F3A"/>
    <w:p w:rsidR="00E76F3A" w:rsidRDefault="00E76F3A"/>
    <w:p w:rsidR="00E76F3A" w:rsidRDefault="00E76F3A"/>
    <w:p w:rsidR="00E76F3A" w:rsidRDefault="00E76F3A"/>
    <w:p w:rsidR="00E76F3A" w:rsidRDefault="00E76F3A" w:rsidP="00E76F3A">
      <w:pPr>
        <w:jc w:val="right"/>
      </w:pPr>
      <w:r>
        <w:lastRenderedPageBreak/>
        <w:t>Приложение к приказу №115 от 22.10.2013</w:t>
      </w:r>
    </w:p>
    <w:p w:rsidR="00E76F3A" w:rsidRPr="00027050" w:rsidRDefault="00E76F3A" w:rsidP="00E76F3A">
      <w:pPr>
        <w:pStyle w:val="a3"/>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p>
    <w:p w:rsidR="00E76F3A" w:rsidRDefault="00E76F3A" w:rsidP="00E76F3A">
      <w:pPr>
        <w:pStyle w:val="a3"/>
        <w:ind w:left="360"/>
      </w:pPr>
    </w:p>
    <w:p w:rsidR="00E76F3A" w:rsidRPr="00165C6E" w:rsidRDefault="00E76F3A" w:rsidP="00E76F3A">
      <w:pPr>
        <w:pStyle w:val="a3"/>
        <w:rPr>
          <w:b w:val="0"/>
          <w:smallCaps/>
          <w:sz w:val="20"/>
        </w:rPr>
      </w:pPr>
      <w:r w:rsidRPr="00165C6E">
        <w:rPr>
          <w:b w:val="0"/>
          <w:smallCaps/>
          <w:sz w:val="20"/>
        </w:rPr>
        <w:t>МУНИЦИПАЛЬНОЕ  ОБРАЗОВАТЕЛЬНОЕ  УЧРЕЖДЕНИЕ</w:t>
      </w:r>
    </w:p>
    <w:p w:rsidR="00E76F3A" w:rsidRPr="00165C6E" w:rsidRDefault="00E76F3A" w:rsidP="00E76F3A">
      <w:pPr>
        <w:pStyle w:val="a3"/>
        <w:rPr>
          <w:b w:val="0"/>
          <w:smallCaps/>
          <w:sz w:val="20"/>
        </w:rPr>
      </w:pPr>
      <w:r w:rsidRPr="00165C6E">
        <w:rPr>
          <w:b w:val="0"/>
          <w:smallCaps/>
          <w:sz w:val="20"/>
        </w:rPr>
        <w:t>СРЕДНЯЯ ОБЩЕОБРАЗОВАТЕЛЬНАЯ ШКОЛА ПОСЕЛКА ЯРОСЛАВКА</w:t>
      </w:r>
    </w:p>
    <w:p w:rsidR="00E76F3A" w:rsidRPr="000F2820" w:rsidRDefault="00E76F3A" w:rsidP="00E76F3A">
      <w:pPr>
        <w:pStyle w:val="a3"/>
        <w:rPr>
          <w:smallCaps/>
          <w:sz w:val="20"/>
        </w:rPr>
      </w:pPr>
      <w:r w:rsidRPr="00795F30">
        <w:rPr>
          <w:noProof/>
          <w:szCs w:val="19"/>
        </w:rPr>
        <w:pict>
          <v:shapetype id="_x0000_t202" coordsize="21600,21600" o:spt="202" path="m,l,21600r21600,l21600,xe">
            <v:stroke joinstyle="miter"/>
            <v:path gradientshapeok="t" o:connecttype="rect"/>
          </v:shapetype>
          <v:shape id="_x0000_s1026" type="#_x0000_t202" style="position:absolute;left:0;text-align:left;margin-left:282.7pt;margin-top:22pt;width:270.75pt;height:76.3pt;z-index:251660288" stroked="f">
            <v:textbox>
              <w:txbxContent>
                <w:p w:rsidR="00E76F3A" w:rsidRPr="00AF4B74" w:rsidRDefault="00E76F3A" w:rsidP="00E76F3A">
                  <w:pPr>
                    <w:tabs>
                      <w:tab w:val="left" w:pos="720"/>
                    </w:tabs>
                    <w:spacing w:after="0"/>
                  </w:pPr>
                  <w:r w:rsidRPr="00AF4B74">
                    <w:t>«Утверждаю»</w:t>
                  </w:r>
                </w:p>
                <w:p w:rsidR="00E76F3A" w:rsidRPr="00AF4B74" w:rsidRDefault="00E76F3A" w:rsidP="00E76F3A">
                  <w:pPr>
                    <w:tabs>
                      <w:tab w:val="left" w:pos="720"/>
                    </w:tabs>
                    <w:spacing w:after="0"/>
                  </w:pPr>
                  <w:r w:rsidRPr="00AF4B74">
                    <w:t xml:space="preserve">Директор МОУ СОШ </w:t>
                  </w:r>
                  <w:r>
                    <w:t>поселка Ярославка</w:t>
                  </w:r>
                </w:p>
                <w:p w:rsidR="00E76F3A" w:rsidRPr="00AF4B74" w:rsidRDefault="00E76F3A" w:rsidP="00E76F3A">
                  <w:pPr>
                    <w:pStyle w:val="a3"/>
                    <w:tabs>
                      <w:tab w:val="left" w:pos="720"/>
                    </w:tabs>
                  </w:pPr>
                  <w:r w:rsidRPr="00AF4B74">
                    <w:t xml:space="preserve"> _____________ </w:t>
                  </w:r>
                  <w:r>
                    <w:t>С.А. Петрова</w:t>
                  </w:r>
                </w:p>
                <w:p w:rsidR="00E76F3A" w:rsidRDefault="00E76F3A" w:rsidP="00E76F3A">
                  <w:pPr>
                    <w:spacing w:after="0"/>
                  </w:pPr>
                  <w:r>
                    <w:rPr>
                      <w:bCs/>
                    </w:rPr>
                    <w:t>Приказ №115 от «22» октября 2013 года</w:t>
                  </w:r>
                </w:p>
                <w:p w:rsidR="00E76F3A" w:rsidRPr="00AF4B74" w:rsidRDefault="00E76F3A" w:rsidP="00E76F3A"/>
              </w:txbxContent>
            </v:textbox>
            <w10:wrap type="square"/>
          </v:shape>
        </w:pict>
      </w:r>
    </w:p>
    <w:p w:rsidR="00E76F3A" w:rsidRDefault="00E76F3A" w:rsidP="00E76F3A">
      <w:pPr>
        <w:tabs>
          <w:tab w:val="left" w:pos="2880"/>
          <w:tab w:val="left" w:pos="3420"/>
          <w:tab w:val="left" w:pos="3960"/>
        </w:tabs>
        <w:spacing w:before="240"/>
        <w:jc w:val="center"/>
        <w:rPr>
          <w:b/>
          <w:sz w:val="28"/>
          <w:szCs w:val="28"/>
        </w:rPr>
      </w:pPr>
      <w:r>
        <w:rPr>
          <w:b/>
          <w:sz w:val="28"/>
          <w:szCs w:val="28"/>
        </w:rPr>
        <w:t xml:space="preserve">  </w:t>
      </w:r>
    </w:p>
    <w:p w:rsidR="00E76F3A" w:rsidRDefault="00E76F3A" w:rsidP="00E76F3A">
      <w:pPr>
        <w:rPr>
          <w:b/>
        </w:rPr>
      </w:pPr>
    </w:p>
    <w:p w:rsidR="00E76F3A" w:rsidRDefault="00E76F3A" w:rsidP="00E76F3A">
      <w:pPr>
        <w:rPr>
          <w:b/>
        </w:rPr>
      </w:pPr>
    </w:p>
    <w:p w:rsidR="00E76F3A" w:rsidRPr="00E76F3A" w:rsidRDefault="00E76F3A" w:rsidP="00E76F3A">
      <w:pPr>
        <w:pStyle w:val="2"/>
        <w:jc w:val="center"/>
        <w:rPr>
          <w:color w:val="auto"/>
        </w:rPr>
      </w:pPr>
      <w:r w:rsidRPr="00E76F3A">
        <w:rPr>
          <w:color w:val="auto"/>
        </w:rPr>
        <w:t>ПОЛОЖЕНИЕ</w:t>
      </w:r>
    </w:p>
    <w:p w:rsidR="00E76F3A" w:rsidRPr="00E76F3A" w:rsidRDefault="00E76F3A" w:rsidP="00E76F3A">
      <w:pPr>
        <w:pStyle w:val="a3"/>
        <w:rPr>
          <w:b w:val="0"/>
          <w:bCs/>
        </w:rPr>
      </w:pPr>
      <w:r w:rsidRPr="00E76F3A">
        <w:rPr>
          <w:b w:val="0"/>
          <w:bCs/>
        </w:rPr>
        <w:t>об экспертных группах по оценке уровня профессиональной компетентности</w:t>
      </w:r>
    </w:p>
    <w:p w:rsidR="00E76F3A" w:rsidRPr="00E76F3A" w:rsidRDefault="00E76F3A" w:rsidP="00E76F3A">
      <w:pPr>
        <w:pStyle w:val="a3"/>
        <w:rPr>
          <w:b w:val="0"/>
          <w:bCs/>
        </w:rPr>
      </w:pPr>
      <w:r w:rsidRPr="00E76F3A">
        <w:rPr>
          <w:b w:val="0"/>
          <w:bCs/>
        </w:rPr>
        <w:t>при аттестационной комиссии МОУ СОШ поселка Ярославка</w:t>
      </w:r>
    </w:p>
    <w:p w:rsidR="00E76F3A" w:rsidRPr="008A7BD0" w:rsidRDefault="00E76F3A" w:rsidP="00E76F3A">
      <w:pPr>
        <w:pStyle w:val="a3"/>
        <w:jc w:val="left"/>
        <w:rPr>
          <w:b w:val="0"/>
          <w:bCs/>
        </w:rPr>
      </w:pPr>
    </w:p>
    <w:p w:rsidR="00E76F3A" w:rsidRPr="00E76F3A" w:rsidRDefault="00E76F3A" w:rsidP="00E76F3A">
      <w:pPr>
        <w:pStyle w:val="a3"/>
        <w:jc w:val="left"/>
        <w:rPr>
          <w:b w:val="0"/>
          <w:bCs/>
          <w:iCs/>
        </w:rPr>
      </w:pPr>
      <w:r w:rsidRPr="00E76F3A">
        <w:rPr>
          <w:b w:val="0"/>
          <w:bCs/>
          <w:iCs/>
        </w:rPr>
        <w:t>1. Общие положения</w:t>
      </w:r>
    </w:p>
    <w:p w:rsidR="00E76F3A" w:rsidRPr="00E76F3A" w:rsidRDefault="00E76F3A" w:rsidP="00E76F3A">
      <w:pPr>
        <w:pStyle w:val="a3"/>
        <w:jc w:val="both"/>
        <w:rPr>
          <w:b w:val="0"/>
        </w:rPr>
      </w:pPr>
      <w:r w:rsidRPr="00E76F3A">
        <w:rPr>
          <w:b w:val="0"/>
        </w:rPr>
        <w:t xml:space="preserve">  </w:t>
      </w:r>
      <w:r w:rsidRPr="00E76F3A">
        <w:rPr>
          <w:b w:val="0"/>
        </w:rPr>
        <w:tab/>
        <w:t>Настоящее Положение определяет цели, задачи и порядок работы экспертных групп по аттестации педагогических работников учреждения на вторую квалификационную категорию, утверждается приказом руководителя учреждения.</w:t>
      </w:r>
    </w:p>
    <w:p w:rsidR="00E76F3A" w:rsidRPr="00E76F3A" w:rsidRDefault="00E76F3A" w:rsidP="00E76F3A">
      <w:pPr>
        <w:pStyle w:val="a3"/>
        <w:jc w:val="both"/>
        <w:rPr>
          <w:b w:val="0"/>
        </w:rPr>
      </w:pPr>
      <w:r w:rsidRPr="00E76F3A">
        <w:rPr>
          <w:b w:val="0"/>
        </w:rPr>
        <w:t xml:space="preserve">   </w:t>
      </w:r>
      <w:r w:rsidRPr="00E76F3A">
        <w:rPr>
          <w:b w:val="0"/>
        </w:rPr>
        <w:tab/>
        <w:t>Экспертные группы создаются при аттестационной комиссии школы по предметам для оценки уровня профессиональных знаний, умений и результатов деятельности аттестуемых на вторую квалификационную категорию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утвержденным приказом министерства образования РФ от 26.06.2000г. №1908, тарифною-квалификационными характеристиками (требованиями) по должностям утвержденными приказом Министерства образования РФ и Государственного комитета РФ по высшему образованию от 31.08.1995г. № 463/1268, государственными стандартами в образовании, настоящие Положением.</w:t>
      </w:r>
    </w:p>
    <w:p w:rsidR="00E76F3A" w:rsidRPr="00E76F3A" w:rsidRDefault="00E76F3A" w:rsidP="00E76F3A">
      <w:pPr>
        <w:pStyle w:val="a3"/>
        <w:jc w:val="both"/>
        <w:rPr>
          <w:b w:val="0"/>
        </w:rPr>
      </w:pPr>
      <w:r w:rsidRPr="00E76F3A">
        <w:rPr>
          <w:b w:val="0"/>
        </w:rPr>
        <w:t xml:space="preserve">  </w:t>
      </w:r>
      <w:r w:rsidRPr="00E76F3A">
        <w:rPr>
          <w:b w:val="0"/>
        </w:rPr>
        <w:tab/>
        <w:t>Координацию деятельности всех экспертных групп осуществляет аттестационная комиссия образовательного учреждения.</w:t>
      </w:r>
    </w:p>
    <w:p w:rsidR="00E76F3A" w:rsidRPr="00E76F3A" w:rsidRDefault="00E76F3A" w:rsidP="00E76F3A">
      <w:pPr>
        <w:pStyle w:val="a3"/>
        <w:jc w:val="both"/>
        <w:rPr>
          <w:b w:val="0"/>
        </w:rPr>
      </w:pPr>
      <w:r w:rsidRPr="00E76F3A">
        <w:rPr>
          <w:b w:val="0"/>
        </w:rPr>
        <w:t xml:space="preserve">  </w:t>
      </w:r>
      <w:r w:rsidRPr="00E76F3A">
        <w:rPr>
          <w:b w:val="0"/>
        </w:rPr>
        <w:tab/>
        <w:t>В своей деятельности аттестационная комиссия руководствуется следующими нормативами, правовыми документами: Законом РФ «Об образовании», Положением о порядке аттестации педагогических и руководящих работников государственных и муниципальных образовательных учреждений.</w:t>
      </w:r>
    </w:p>
    <w:p w:rsidR="00E76F3A" w:rsidRPr="00E76F3A" w:rsidRDefault="00E76F3A" w:rsidP="00E76F3A">
      <w:pPr>
        <w:pStyle w:val="a3"/>
        <w:jc w:val="both"/>
        <w:rPr>
          <w:b w:val="0"/>
        </w:rPr>
      </w:pPr>
      <w:r w:rsidRPr="00E76F3A">
        <w:rPr>
          <w:b w:val="0"/>
        </w:rPr>
        <w:t xml:space="preserve">  </w:t>
      </w:r>
      <w:r w:rsidRPr="00E76F3A">
        <w:rPr>
          <w:b w:val="0"/>
        </w:rPr>
        <w:tab/>
        <w:t>Основными принципами работы комиссии являются открытость, коллегиальность, системность, корректность, объективность и доброжелательное отношение к аттестуемым работникам.</w:t>
      </w:r>
    </w:p>
    <w:p w:rsidR="00E76F3A" w:rsidRPr="00E76F3A" w:rsidRDefault="00E76F3A" w:rsidP="00E76F3A">
      <w:pPr>
        <w:pStyle w:val="a3"/>
        <w:jc w:val="both"/>
        <w:rPr>
          <w:b w:val="0"/>
        </w:rPr>
      </w:pPr>
      <w:r w:rsidRPr="00E76F3A">
        <w:rPr>
          <w:b w:val="0"/>
        </w:rPr>
        <w:t xml:space="preserve">  </w:t>
      </w:r>
      <w:r w:rsidRPr="00E76F3A">
        <w:rPr>
          <w:b w:val="0"/>
        </w:rPr>
        <w:tab/>
        <w:t>Целью деятельности группы является определение соответствия уровня профессиональной компетентности педагогических работников требованиям к квалификации при присвоении им второй квалификационной категории.</w:t>
      </w:r>
    </w:p>
    <w:p w:rsidR="00E76F3A" w:rsidRPr="00E76F3A" w:rsidRDefault="00E76F3A" w:rsidP="00E76F3A">
      <w:pPr>
        <w:pStyle w:val="a3"/>
        <w:jc w:val="both"/>
        <w:rPr>
          <w:b w:val="0"/>
        </w:rPr>
      </w:pPr>
      <w:r w:rsidRPr="00E76F3A">
        <w:rPr>
          <w:b w:val="0"/>
        </w:rPr>
        <w:t xml:space="preserve">  </w:t>
      </w:r>
      <w:r w:rsidRPr="00E76F3A">
        <w:rPr>
          <w:b w:val="0"/>
        </w:rPr>
        <w:tab/>
        <w:t>Основными задачами экспертной группы являются:</w:t>
      </w:r>
    </w:p>
    <w:p w:rsidR="00E76F3A" w:rsidRPr="00E76F3A" w:rsidRDefault="00E76F3A" w:rsidP="00E76F3A">
      <w:pPr>
        <w:pStyle w:val="a3"/>
        <w:numPr>
          <w:ilvl w:val="0"/>
          <w:numId w:val="4"/>
        </w:numPr>
        <w:jc w:val="both"/>
        <w:rPr>
          <w:b w:val="0"/>
        </w:rPr>
      </w:pPr>
      <w:r w:rsidRPr="00E76F3A">
        <w:rPr>
          <w:b w:val="0"/>
        </w:rPr>
        <w:t>проведение экспертизы уровня профессиональных знаний, умений и результатов деятельности работников образования, претендующих на вторую квалификационную категорию;</w:t>
      </w:r>
    </w:p>
    <w:p w:rsidR="00E76F3A" w:rsidRPr="00E76F3A" w:rsidRDefault="00E76F3A" w:rsidP="00E76F3A">
      <w:pPr>
        <w:pStyle w:val="a3"/>
        <w:numPr>
          <w:ilvl w:val="0"/>
          <w:numId w:val="4"/>
        </w:numPr>
        <w:jc w:val="both"/>
        <w:rPr>
          <w:b w:val="0"/>
        </w:rPr>
      </w:pPr>
      <w:r w:rsidRPr="00E76F3A">
        <w:rPr>
          <w:b w:val="0"/>
        </w:rPr>
        <w:t>подготовка письменного экспертного заключения об уровне результатов деятельности педагогических работников и соответствии их заявленной категории.</w:t>
      </w:r>
    </w:p>
    <w:p w:rsidR="00E76F3A" w:rsidRPr="00E76F3A" w:rsidRDefault="00E76F3A" w:rsidP="00E76F3A">
      <w:pPr>
        <w:pStyle w:val="a3"/>
        <w:ind w:firstLine="708"/>
        <w:jc w:val="both"/>
        <w:rPr>
          <w:b w:val="0"/>
        </w:rPr>
      </w:pPr>
      <w:r w:rsidRPr="00E76F3A">
        <w:rPr>
          <w:b w:val="0"/>
        </w:rPr>
        <w:t xml:space="preserve">Состав экспертных групп утверждается приказом директора школы. В него могут быть включены педагогические работники учреждения, имеющие высшую, первую или вторую квалификационную категорию, представители профсоюзов, руководители методических объединений учреждения, члены экспертных групп при ГАК, </w:t>
      </w:r>
      <w:r w:rsidRPr="00E76F3A">
        <w:rPr>
          <w:b w:val="0"/>
        </w:rPr>
        <w:lastRenderedPageBreak/>
        <w:t>муниципальной аттестационной комиссии (по согласованию), специалисты органов управления образованием, методических служб.</w:t>
      </w:r>
    </w:p>
    <w:p w:rsidR="00E76F3A" w:rsidRPr="00E76F3A" w:rsidRDefault="00E76F3A" w:rsidP="00E76F3A">
      <w:pPr>
        <w:pStyle w:val="a3"/>
        <w:ind w:firstLine="708"/>
        <w:jc w:val="left"/>
        <w:rPr>
          <w:b w:val="0"/>
        </w:rPr>
      </w:pPr>
    </w:p>
    <w:p w:rsidR="00E76F3A" w:rsidRPr="00E76F3A" w:rsidRDefault="00E76F3A" w:rsidP="00E76F3A">
      <w:pPr>
        <w:pStyle w:val="a3"/>
        <w:tabs>
          <w:tab w:val="left" w:pos="3813"/>
        </w:tabs>
        <w:ind w:firstLine="708"/>
        <w:jc w:val="left"/>
        <w:rPr>
          <w:b w:val="0"/>
        </w:rPr>
      </w:pPr>
      <w:r w:rsidRPr="00E76F3A">
        <w:rPr>
          <w:b w:val="0"/>
        </w:rPr>
        <w:tab/>
      </w:r>
    </w:p>
    <w:p w:rsidR="00E76F3A" w:rsidRPr="00E76F3A" w:rsidRDefault="00E76F3A" w:rsidP="00E76F3A">
      <w:pPr>
        <w:pStyle w:val="a3"/>
        <w:ind w:firstLine="708"/>
        <w:jc w:val="left"/>
        <w:rPr>
          <w:b w:val="0"/>
        </w:rPr>
      </w:pPr>
    </w:p>
    <w:p w:rsidR="00E76F3A" w:rsidRPr="00E76F3A" w:rsidRDefault="00E76F3A" w:rsidP="00E76F3A">
      <w:pPr>
        <w:pStyle w:val="a3"/>
        <w:jc w:val="left"/>
        <w:rPr>
          <w:b w:val="0"/>
          <w:bCs/>
          <w:iCs/>
        </w:rPr>
      </w:pPr>
      <w:r w:rsidRPr="00E76F3A">
        <w:rPr>
          <w:b w:val="0"/>
          <w:bCs/>
          <w:iCs/>
        </w:rPr>
        <w:t>2. Порядок работы аттестационной комиссии</w:t>
      </w:r>
    </w:p>
    <w:p w:rsidR="00E76F3A" w:rsidRPr="00E76F3A" w:rsidRDefault="00E76F3A" w:rsidP="00E76F3A">
      <w:pPr>
        <w:pStyle w:val="a3"/>
        <w:ind w:firstLine="708"/>
        <w:jc w:val="both"/>
        <w:rPr>
          <w:b w:val="0"/>
        </w:rPr>
      </w:pPr>
      <w:r w:rsidRPr="00E76F3A">
        <w:rPr>
          <w:b w:val="0"/>
        </w:rPr>
        <w:t>Председатель аттестационной комиссии составляет график работы экспертных групп, определяет состав экспертов для каждого аттестуемого, назначает руководителя группы, ведет учет работы экспертов, обобщает их работу, экспертные заключения представляет в аттестационную комиссию учреждения образования.</w:t>
      </w:r>
    </w:p>
    <w:p w:rsidR="00E76F3A" w:rsidRPr="00E76F3A" w:rsidRDefault="00E76F3A" w:rsidP="00E76F3A">
      <w:pPr>
        <w:pStyle w:val="a3"/>
        <w:jc w:val="both"/>
        <w:rPr>
          <w:b w:val="0"/>
        </w:rPr>
      </w:pPr>
      <w:r w:rsidRPr="00E76F3A">
        <w:rPr>
          <w:b w:val="0"/>
        </w:rPr>
        <w:t xml:space="preserve">  </w:t>
      </w:r>
      <w:r w:rsidRPr="00E76F3A">
        <w:rPr>
          <w:b w:val="0"/>
        </w:rPr>
        <w:tab/>
        <w:t>Количественный состав группы для изучения профессиональной компетентности, аттестуемого должен быть не менее 2 экспертов, включая руководителя группы.</w:t>
      </w:r>
    </w:p>
    <w:p w:rsidR="00E76F3A" w:rsidRPr="00E76F3A" w:rsidRDefault="00E76F3A" w:rsidP="00E76F3A">
      <w:pPr>
        <w:pStyle w:val="a3"/>
        <w:jc w:val="both"/>
        <w:rPr>
          <w:b w:val="0"/>
        </w:rPr>
      </w:pPr>
      <w:r w:rsidRPr="00E76F3A">
        <w:rPr>
          <w:b w:val="0"/>
        </w:rPr>
        <w:t xml:space="preserve">  </w:t>
      </w:r>
      <w:r w:rsidRPr="00E76F3A">
        <w:rPr>
          <w:b w:val="0"/>
        </w:rPr>
        <w:tab/>
        <w:t>Аттестация осуществляется по соответствующей процедуре в зависимости от выбранной аттестуемым формы. По результатам экспертизы пишется заключение. В заключении могут быть отражены уровень знаний, профессионализм и конкретные результаты учебно-воспитательного процесса аттестуемого, различного рода анкетирования коллег-педегогов, родителей или учащихся, результаты мониторинга различного уровня.</w:t>
      </w:r>
    </w:p>
    <w:p w:rsidR="00E76F3A" w:rsidRPr="00E76F3A" w:rsidRDefault="00E76F3A" w:rsidP="00E76F3A">
      <w:pPr>
        <w:pStyle w:val="a3"/>
        <w:jc w:val="both"/>
        <w:rPr>
          <w:b w:val="0"/>
        </w:rPr>
      </w:pPr>
      <w:r w:rsidRPr="00E76F3A">
        <w:rPr>
          <w:b w:val="0"/>
        </w:rPr>
        <w:t xml:space="preserve">  </w:t>
      </w:r>
      <w:r w:rsidRPr="00E76F3A">
        <w:rPr>
          <w:b w:val="0"/>
        </w:rPr>
        <w:tab/>
        <w:t>Решением председателя аттестационной комиссии учреждения может быть назначена повторная (дополнительная) экспертиза.</w:t>
      </w:r>
    </w:p>
    <w:p w:rsidR="00E76F3A" w:rsidRPr="00E76F3A" w:rsidRDefault="00E76F3A" w:rsidP="00E76F3A">
      <w:pPr>
        <w:pStyle w:val="a3"/>
        <w:jc w:val="both"/>
        <w:rPr>
          <w:b w:val="0"/>
        </w:rPr>
      </w:pPr>
      <w:r w:rsidRPr="00E76F3A">
        <w:rPr>
          <w:b w:val="0"/>
        </w:rPr>
        <w:t xml:space="preserve">  </w:t>
      </w:r>
      <w:r w:rsidRPr="00E76F3A">
        <w:rPr>
          <w:b w:val="0"/>
        </w:rPr>
        <w:tab/>
        <w:t>Эксперты учреждения на договорной основе могут участвовать в экспертизе аттестующихся в других образовательных учреждениях по заявкам аттестационных комиссий учреждений образования.</w:t>
      </w:r>
    </w:p>
    <w:p w:rsidR="00E76F3A" w:rsidRPr="00E76F3A" w:rsidRDefault="00E76F3A" w:rsidP="00E76F3A">
      <w:pPr>
        <w:pStyle w:val="a3"/>
        <w:jc w:val="both"/>
        <w:rPr>
          <w:b w:val="0"/>
        </w:rPr>
      </w:pPr>
    </w:p>
    <w:p w:rsidR="00E76F3A" w:rsidRPr="00E76F3A" w:rsidRDefault="00E76F3A" w:rsidP="00E76F3A">
      <w:pPr>
        <w:pStyle w:val="a3"/>
        <w:jc w:val="both"/>
        <w:rPr>
          <w:b w:val="0"/>
        </w:rPr>
      </w:pPr>
    </w:p>
    <w:p w:rsidR="00E76F3A" w:rsidRPr="00E76F3A" w:rsidRDefault="00E76F3A" w:rsidP="00E76F3A">
      <w:pPr>
        <w:pStyle w:val="a3"/>
        <w:jc w:val="left"/>
        <w:rPr>
          <w:b w:val="0"/>
        </w:rPr>
      </w:pPr>
    </w:p>
    <w:p w:rsidR="00E76F3A" w:rsidRPr="00E76F3A" w:rsidRDefault="00E76F3A" w:rsidP="00E76F3A">
      <w:pPr>
        <w:pStyle w:val="a3"/>
        <w:jc w:val="left"/>
        <w:rPr>
          <w:b w:val="0"/>
        </w:rPr>
      </w:pPr>
    </w:p>
    <w:p w:rsidR="00E76F3A" w:rsidRPr="00E76F3A" w:rsidRDefault="00E76F3A" w:rsidP="00E76F3A">
      <w:pPr>
        <w:pStyle w:val="a3"/>
        <w:jc w:val="right"/>
        <w:rPr>
          <w:b w:val="0"/>
          <w:sz w:val="22"/>
          <w:szCs w:val="22"/>
        </w:rPr>
      </w:pPr>
      <w:r w:rsidRPr="00E76F3A">
        <w:rPr>
          <w:b w:val="0"/>
          <w:sz w:val="22"/>
          <w:szCs w:val="22"/>
        </w:rPr>
        <w:t xml:space="preserve">Данное положение рассмотрено на заседании </w:t>
      </w:r>
    </w:p>
    <w:p w:rsidR="00E76F3A" w:rsidRPr="00E76F3A" w:rsidRDefault="00E76F3A" w:rsidP="00E76F3A">
      <w:pPr>
        <w:pStyle w:val="a3"/>
        <w:jc w:val="right"/>
        <w:rPr>
          <w:b w:val="0"/>
          <w:sz w:val="22"/>
          <w:szCs w:val="22"/>
        </w:rPr>
      </w:pPr>
      <w:r w:rsidRPr="00E76F3A">
        <w:rPr>
          <w:b w:val="0"/>
          <w:sz w:val="22"/>
          <w:szCs w:val="22"/>
        </w:rPr>
        <w:t xml:space="preserve">педагогического совета МОУ СОШ поселка Ярославка </w:t>
      </w:r>
    </w:p>
    <w:p w:rsidR="00E76F3A" w:rsidRPr="00E76F3A" w:rsidRDefault="00E76F3A" w:rsidP="00E76F3A">
      <w:pPr>
        <w:pStyle w:val="a3"/>
        <w:jc w:val="right"/>
        <w:rPr>
          <w:b w:val="0"/>
          <w:sz w:val="22"/>
          <w:szCs w:val="22"/>
        </w:rPr>
      </w:pPr>
      <w:r w:rsidRPr="00E76F3A">
        <w:rPr>
          <w:b w:val="0"/>
          <w:sz w:val="22"/>
          <w:szCs w:val="22"/>
        </w:rPr>
        <w:t xml:space="preserve">протокол № _____   от «____»  _______ 201__ года </w:t>
      </w:r>
    </w:p>
    <w:p w:rsidR="00E76F3A" w:rsidRPr="00E76F3A" w:rsidRDefault="00E76F3A" w:rsidP="00E76F3A">
      <w:pPr>
        <w:pStyle w:val="a3"/>
        <w:jc w:val="left"/>
        <w:rPr>
          <w:b w:val="0"/>
        </w:rPr>
      </w:pPr>
    </w:p>
    <w:p w:rsidR="00E76F3A" w:rsidRPr="00E76F3A" w:rsidRDefault="00E76F3A" w:rsidP="00E76F3A">
      <w:pPr>
        <w:pStyle w:val="a3"/>
        <w:jc w:val="left"/>
        <w:rPr>
          <w:b w:val="0"/>
        </w:rPr>
      </w:pPr>
    </w:p>
    <w:p w:rsidR="00E76F3A" w:rsidRPr="00E76F3A" w:rsidRDefault="00E76F3A" w:rsidP="00E76F3A">
      <w:pPr>
        <w:pStyle w:val="a3"/>
        <w:jc w:val="left"/>
        <w:rPr>
          <w:b w:val="0"/>
        </w:rPr>
      </w:pPr>
    </w:p>
    <w:p w:rsidR="00E76F3A" w:rsidRPr="00E76F3A" w:rsidRDefault="00E76F3A" w:rsidP="00E76F3A">
      <w:pPr>
        <w:pStyle w:val="a3"/>
        <w:jc w:val="left"/>
        <w:rPr>
          <w:b w:val="0"/>
        </w:rPr>
      </w:pPr>
      <w:r w:rsidRPr="00E76F3A">
        <w:rPr>
          <w:b w:val="0"/>
        </w:rPr>
        <w:t xml:space="preserve">   </w:t>
      </w:r>
    </w:p>
    <w:p w:rsidR="00E76F3A" w:rsidRDefault="00E76F3A" w:rsidP="00E76F3A">
      <w:pPr>
        <w:jc w:val="right"/>
      </w:pPr>
    </w:p>
    <w:p w:rsidR="00E76F3A" w:rsidRDefault="00E76F3A" w:rsidP="00E76F3A">
      <w:pPr>
        <w:jc w:val="right"/>
      </w:pPr>
    </w:p>
    <w:p w:rsidR="00E76F3A" w:rsidRDefault="00E76F3A" w:rsidP="00E76F3A">
      <w:pPr>
        <w:jc w:val="right"/>
      </w:pPr>
    </w:p>
    <w:p w:rsidR="00E76F3A" w:rsidRDefault="00E76F3A" w:rsidP="00E76F3A">
      <w:pPr>
        <w:jc w:val="right"/>
      </w:pPr>
    </w:p>
    <w:p w:rsidR="00E76F3A" w:rsidRDefault="00E76F3A" w:rsidP="00E76F3A">
      <w:pPr>
        <w:jc w:val="right"/>
      </w:pPr>
    </w:p>
    <w:p w:rsidR="00E76F3A" w:rsidRDefault="00E76F3A" w:rsidP="00E76F3A">
      <w:pPr>
        <w:jc w:val="right"/>
      </w:pPr>
    </w:p>
    <w:p w:rsidR="00E76F3A" w:rsidRDefault="00E76F3A" w:rsidP="00E76F3A">
      <w:pPr>
        <w:jc w:val="right"/>
      </w:pPr>
    </w:p>
    <w:p w:rsidR="00E76F3A" w:rsidRDefault="00E76F3A" w:rsidP="00E76F3A">
      <w:pPr>
        <w:jc w:val="right"/>
      </w:pPr>
    </w:p>
    <w:p w:rsidR="00E76F3A" w:rsidRDefault="00E76F3A" w:rsidP="00E76F3A">
      <w:pPr>
        <w:jc w:val="right"/>
      </w:pPr>
    </w:p>
    <w:p w:rsidR="00E76F3A" w:rsidRDefault="00E76F3A" w:rsidP="00E76F3A">
      <w:pPr>
        <w:jc w:val="right"/>
      </w:pPr>
    </w:p>
    <w:p w:rsidR="00E76F3A" w:rsidRPr="00027050" w:rsidRDefault="00E76F3A" w:rsidP="00E76F3A">
      <w:pPr>
        <w:pStyle w:val="a3"/>
        <w:rPr>
          <w:b w:val="0"/>
          <w:sz w:val="22"/>
          <w:szCs w:val="22"/>
        </w:rPr>
      </w:pPr>
      <w:r>
        <w:rPr>
          <w:b w:val="0"/>
          <w:sz w:val="22"/>
          <w:szCs w:val="22"/>
        </w:rPr>
        <w:lastRenderedPageBreak/>
        <w:t xml:space="preserve">                                  </w:t>
      </w:r>
      <w:r>
        <w:rPr>
          <w:b w:val="0"/>
          <w:sz w:val="22"/>
          <w:szCs w:val="22"/>
        </w:rPr>
        <w:tab/>
      </w:r>
      <w:r>
        <w:rPr>
          <w:b w:val="0"/>
          <w:sz w:val="22"/>
          <w:szCs w:val="22"/>
        </w:rPr>
        <w:tab/>
      </w:r>
      <w:r>
        <w:rPr>
          <w:b w:val="0"/>
          <w:sz w:val="22"/>
          <w:szCs w:val="22"/>
        </w:rPr>
        <w:tab/>
      </w:r>
      <w:r>
        <w:rPr>
          <w:b w:val="0"/>
          <w:sz w:val="22"/>
          <w:szCs w:val="22"/>
        </w:rPr>
        <w:tab/>
      </w:r>
    </w:p>
    <w:p w:rsidR="00E76F3A" w:rsidRDefault="00E76F3A" w:rsidP="00E76F3A">
      <w:pPr>
        <w:pStyle w:val="a3"/>
        <w:ind w:left="360"/>
      </w:pPr>
    </w:p>
    <w:p w:rsidR="00E76F3A" w:rsidRPr="00165C6E" w:rsidRDefault="00E76F3A" w:rsidP="00E76F3A">
      <w:pPr>
        <w:pStyle w:val="a3"/>
        <w:rPr>
          <w:b w:val="0"/>
          <w:smallCaps/>
          <w:sz w:val="20"/>
        </w:rPr>
      </w:pPr>
      <w:r w:rsidRPr="00165C6E">
        <w:rPr>
          <w:b w:val="0"/>
          <w:smallCaps/>
          <w:sz w:val="20"/>
        </w:rPr>
        <w:t>МУНИЦИПАЛЬНОЕ  ОБРАЗОВАТЕЛЬНОЕ  УЧРЕЖДЕНИЕ</w:t>
      </w:r>
    </w:p>
    <w:p w:rsidR="00E76F3A" w:rsidRPr="00165C6E" w:rsidRDefault="00E76F3A" w:rsidP="00E76F3A">
      <w:pPr>
        <w:pStyle w:val="a3"/>
        <w:rPr>
          <w:b w:val="0"/>
          <w:smallCaps/>
          <w:sz w:val="20"/>
        </w:rPr>
      </w:pPr>
      <w:r w:rsidRPr="00165C6E">
        <w:rPr>
          <w:b w:val="0"/>
          <w:smallCaps/>
          <w:sz w:val="20"/>
        </w:rPr>
        <w:t>СРЕДНЯЯ ОБЩЕОБРАЗОВАТЕЛЬНАЯ ШКОЛА ПОСЕЛКА ЯРОСЛАВКА</w:t>
      </w:r>
    </w:p>
    <w:p w:rsidR="00E76F3A" w:rsidRPr="000F2820" w:rsidRDefault="00E76F3A" w:rsidP="00E76F3A">
      <w:pPr>
        <w:pStyle w:val="a3"/>
        <w:rPr>
          <w:smallCaps/>
          <w:sz w:val="20"/>
        </w:rPr>
      </w:pPr>
      <w:r w:rsidRPr="00795F30">
        <w:rPr>
          <w:noProof/>
          <w:szCs w:val="19"/>
        </w:rPr>
        <w:pict>
          <v:shape id="_x0000_s1027" type="#_x0000_t202" style="position:absolute;left:0;text-align:left;margin-left:282.7pt;margin-top:22pt;width:270.75pt;height:76.3pt;z-index:251662336" stroked="f">
            <v:textbox>
              <w:txbxContent>
                <w:p w:rsidR="00E76F3A" w:rsidRPr="00AF4B74" w:rsidRDefault="00E76F3A" w:rsidP="00E76F3A">
                  <w:pPr>
                    <w:tabs>
                      <w:tab w:val="left" w:pos="720"/>
                    </w:tabs>
                  </w:pPr>
                  <w:r w:rsidRPr="00AF4B74">
                    <w:t>«Утверждаю»</w:t>
                  </w:r>
                </w:p>
                <w:p w:rsidR="00E76F3A" w:rsidRPr="00AF4B74" w:rsidRDefault="00E76F3A" w:rsidP="00E76F3A">
                  <w:pPr>
                    <w:tabs>
                      <w:tab w:val="left" w:pos="720"/>
                    </w:tabs>
                  </w:pPr>
                  <w:r w:rsidRPr="00AF4B74">
                    <w:t xml:space="preserve">Директор МОУ СОШ </w:t>
                  </w:r>
                  <w:r>
                    <w:t>поселка Ярославка</w:t>
                  </w:r>
                </w:p>
                <w:p w:rsidR="00E76F3A" w:rsidRPr="00AF4B74" w:rsidRDefault="00E76F3A" w:rsidP="00E76F3A">
                  <w:pPr>
                    <w:pStyle w:val="a3"/>
                    <w:tabs>
                      <w:tab w:val="left" w:pos="720"/>
                    </w:tabs>
                  </w:pPr>
                  <w:r w:rsidRPr="00AF4B74">
                    <w:t xml:space="preserve"> _____________ </w:t>
                  </w:r>
                  <w:r>
                    <w:t>С.А. Петрова</w:t>
                  </w:r>
                </w:p>
                <w:p w:rsidR="00E76F3A" w:rsidRPr="00AF4B74" w:rsidRDefault="00E76F3A" w:rsidP="00E76F3A">
                  <w:r>
                    <w:rPr>
                      <w:bCs/>
                    </w:rPr>
                    <w:t xml:space="preserve">Приказ №115 от «22» октября </w:t>
                  </w:r>
                  <w:r w:rsidRPr="00CB2CE0">
                    <w:rPr>
                      <w:bCs/>
                    </w:rPr>
                    <w:t>201</w:t>
                  </w:r>
                  <w:r>
                    <w:rPr>
                      <w:bCs/>
                    </w:rPr>
                    <w:t>3</w:t>
                  </w:r>
                  <w:r w:rsidRPr="00CB2CE0">
                    <w:rPr>
                      <w:bCs/>
                    </w:rPr>
                    <w:t xml:space="preserve"> г</w:t>
                  </w:r>
                  <w:r>
                    <w:rPr>
                      <w:bCs/>
                    </w:rPr>
                    <w:t>ода</w:t>
                  </w:r>
                </w:p>
              </w:txbxContent>
            </v:textbox>
            <w10:wrap type="square"/>
          </v:shape>
        </w:pict>
      </w:r>
    </w:p>
    <w:p w:rsidR="00E76F3A" w:rsidRDefault="00E76F3A" w:rsidP="00E76F3A">
      <w:pPr>
        <w:tabs>
          <w:tab w:val="left" w:pos="2880"/>
          <w:tab w:val="left" w:pos="3420"/>
          <w:tab w:val="left" w:pos="3960"/>
        </w:tabs>
        <w:spacing w:before="240"/>
        <w:jc w:val="center"/>
        <w:rPr>
          <w:b/>
          <w:sz w:val="28"/>
          <w:szCs w:val="28"/>
        </w:rPr>
      </w:pPr>
      <w:r>
        <w:rPr>
          <w:b/>
          <w:sz w:val="28"/>
          <w:szCs w:val="28"/>
        </w:rPr>
        <w:t xml:space="preserve">  </w:t>
      </w:r>
    </w:p>
    <w:p w:rsidR="00E76F3A" w:rsidRDefault="00E76F3A" w:rsidP="00E76F3A">
      <w:pPr>
        <w:pStyle w:val="a6"/>
      </w:pPr>
    </w:p>
    <w:p w:rsidR="00E76F3A" w:rsidRDefault="00E76F3A" w:rsidP="00E76F3A">
      <w:pPr>
        <w:pStyle w:val="a6"/>
      </w:pPr>
    </w:p>
    <w:p w:rsidR="00E76F3A" w:rsidRDefault="00E76F3A" w:rsidP="00E76F3A">
      <w:pPr>
        <w:pStyle w:val="a6"/>
      </w:pPr>
    </w:p>
    <w:p w:rsidR="00E76F3A" w:rsidRDefault="00E76F3A" w:rsidP="00E76F3A">
      <w:pPr>
        <w:pStyle w:val="a6"/>
      </w:pPr>
    </w:p>
    <w:p w:rsidR="00E76F3A" w:rsidRDefault="00E76F3A" w:rsidP="00E76F3A">
      <w:pPr>
        <w:pStyle w:val="a6"/>
      </w:pPr>
    </w:p>
    <w:p w:rsidR="00E76F3A" w:rsidRPr="008A7BD0" w:rsidRDefault="00E76F3A" w:rsidP="00E76F3A">
      <w:pPr>
        <w:pStyle w:val="a6"/>
      </w:pPr>
      <w:r w:rsidRPr="008A7BD0">
        <w:t>ПОЛОЖЕНИЕ</w:t>
      </w:r>
    </w:p>
    <w:p w:rsidR="00E76F3A" w:rsidRPr="008A7BD0" w:rsidRDefault="00E76F3A" w:rsidP="00E76F3A">
      <w:pPr>
        <w:jc w:val="center"/>
        <w:rPr>
          <w:b/>
          <w:bCs/>
        </w:rPr>
      </w:pPr>
      <w:r w:rsidRPr="008A7BD0">
        <w:rPr>
          <w:b/>
        </w:rPr>
        <w:t xml:space="preserve">об аттестационной комиссии МОУ СОШ </w:t>
      </w:r>
      <w:r>
        <w:rPr>
          <w:b/>
        </w:rPr>
        <w:t>поселка Ярославка</w:t>
      </w:r>
    </w:p>
    <w:p w:rsidR="00E76F3A" w:rsidRPr="008A7BD0" w:rsidRDefault="00E76F3A" w:rsidP="00E76F3A"/>
    <w:p w:rsidR="00E76F3A" w:rsidRPr="008A7BD0" w:rsidRDefault="00E76F3A" w:rsidP="00E76F3A">
      <w:pPr>
        <w:pStyle w:val="1"/>
        <w:rPr>
          <w:iCs/>
        </w:rPr>
      </w:pPr>
      <w:r w:rsidRPr="008A7BD0">
        <w:rPr>
          <w:iCs/>
        </w:rPr>
        <w:t>1. Общие положения</w:t>
      </w:r>
    </w:p>
    <w:p w:rsidR="00E76F3A" w:rsidRPr="008A7BD0" w:rsidRDefault="00E76F3A" w:rsidP="00E76F3A">
      <w:pPr>
        <w:jc w:val="both"/>
      </w:pPr>
      <w:r w:rsidRPr="008A7BD0">
        <w:t xml:space="preserve">  </w:t>
      </w:r>
      <w:r w:rsidRPr="008A7BD0">
        <w:tab/>
        <w:t>Настоящее положение определяет цель, задачи и порядок работы аттестационной комиссии по аттестации педагогический работников на вторую квалификационную категорию, утверждается директором школы.</w:t>
      </w:r>
    </w:p>
    <w:p w:rsidR="00E76F3A" w:rsidRPr="008A7BD0" w:rsidRDefault="00E76F3A" w:rsidP="00E76F3A">
      <w:pPr>
        <w:jc w:val="both"/>
      </w:pPr>
      <w:r w:rsidRPr="008A7BD0">
        <w:t xml:space="preserve">  </w:t>
      </w:r>
      <w:r w:rsidRPr="008A7BD0">
        <w:tab/>
        <w:t>В своей деятельности аттестационная комиссия руководствуется следующими нормативными, правовыми документами: Законом РФ «Об образовании», Положением о порядке аттестации педагогических и руководящих работников государственных и муниципальных образовательных учреждений, утвержденным приказом Министерства образования РФ и Государственного комитета по высшему образованию от 31.08.1995г. №463/1268, государственными стандартами в образовании, настоящим Положением.</w:t>
      </w:r>
    </w:p>
    <w:p w:rsidR="00E76F3A" w:rsidRPr="008A7BD0" w:rsidRDefault="00E76F3A" w:rsidP="00E76F3A">
      <w:pPr>
        <w:jc w:val="both"/>
      </w:pPr>
      <w:r w:rsidRPr="008A7BD0">
        <w:t xml:space="preserve">  </w:t>
      </w:r>
      <w:r w:rsidRPr="008A7BD0">
        <w:tab/>
        <w:t>Основными принципами работы комиссии являются открытость, коллегиальность, системность, корректность, объективность и доброжелательное отношение к аттестуемым работникам.</w:t>
      </w:r>
    </w:p>
    <w:p w:rsidR="00E76F3A" w:rsidRPr="008A7BD0" w:rsidRDefault="00E76F3A" w:rsidP="00E76F3A">
      <w:pPr>
        <w:jc w:val="both"/>
      </w:pPr>
      <w:r w:rsidRPr="008A7BD0">
        <w:t xml:space="preserve">  </w:t>
      </w:r>
      <w:r w:rsidRPr="008A7BD0">
        <w:tab/>
        <w:t>Целью деятельности аттестационной комиссии является определение соответствия уровня профессиональной компетентности работников требованиям к квалификации при присвоении им второй квалификационной категории.</w:t>
      </w:r>
    </w:p>
    <w:p w:rsidR="00E76F3A" w:rsidRPr="008A7BD0" w:rsidRDefault="00E76F3A" w:rsidP="00E76F3A">
      <w:pPr>
        <w:jc w:val="both"/>
      </w:pPr>
      <w:r w:rsidRPr="008A7BD0">
        <w:t xml:space="preserve">  </w:t>
      </w:r>
      <w:r w:rsidRPr="008A7BD0">
        <w:tab/>
        <w:t>Задачами аттестационной комиссии являются:</w:t>
      </w:r>
    </w:p>
    <w:p w:rsidR="00E76F3A" w:rsidRPr="008A7BD0" w:rsidRDefault="00E76F3A" w:rsidP="00E76F3A">
      <w:pPr>
        <w:numPr>
          <w:ilvl w:val="0"/>
          <w:numId w:val="5"/>
        </w:numPr>
        <w:spacing w:after="0" w:line="240" w:lineRule="auto"/>
        <w:jc w:val="both"/>
      </w:pPr>
      <w:r w:rsidRPr="008A7BD0">
        <w:t xml:space="preserve">организация аттестации педагогических работников </w:t>
      </w:r>
      <w:r>
        <w:t>МОУ СОШ поселка Ярославка</w:t>
      </w:r>
      <w:r w:rsidRPr="008A7BD0">
        <w:t>;</w:t>
      </w:r>
    </w:p>
    <w:p w:rsidR="00E76F3A" w:rsidRPr="008A7BD0" w:rsidRDefault="00E76F3A" w:rsidP="00E76F3A">
      <w:pPr>
        <w:numPr>
          <w:ilvl w:val="0"/>
          <w:numId w:val="5"/>
        </w:numPr>
        <w:spacing w:after="0" w:line="240" w:lineRule="auto"/>
        <w:jc w:val="both"/>
      </w:pPr>
      <w:r w:rsidRPr="008A7BD0">
        <w:t>обеспечение своевременности, законности и высокого качества проведения всех  соответствующих процедур;</w:t>
      </w:r>
    </w:p>
    <w:p w:rsidR="00E76F3A" w:rsidRPr="008A7BD0" w:rsidRDefault="00E76F3A" w:rsidP="00E76F3A">
      <w:pPr>
        <w:numPr>
          <w:ilvl w:val="0"/>
          <w:numId w:val="5"/>
        </w:numPr>
        <w:spacing w:after="0" w:line="240" w:lineRule="auto"/>
        <w:jc w:val="both"/>
      </w:pPr>
      <w:r w:rsidRPr="008A7BD0">
        <w:t>консультирование по вопросам аттестации;</w:t>
      </w:r>
    </w:p>
    <w:p w:rsidR="00E76F3A" w:rsidRPr="008A7BD0" w:rsidRDefault="00E76F3A" w:rsidP="00E76F3A">
      <w:pPr>
        <w:numPr>
          <w:ilvl w:val="0"/>
          <w:numId w:val="5"/>
        </w:numPr>
        <w:spacing w:after="0" w:line="240" w:lineRule="auto"/>
        <w:jc w:val="both"/>
      </w:pPr>
      <w:r w:rsidRPr="008A7BD0">
        <w:t>общее руководство созданными при ней экспертными группами;</w:t>
      </w:r>
    </w:p>
    <w:p w:rsidR="00E76F3A" w:rsidRPr="008A7BD0" w:rsidRDefault="00E76F3A" w:rsidP="00E76F3A">
      <w:pPr>
        <w:numPr>
          <w:ilvl w:val="0"/>
          <w:numId w:val="5"/>
        </w:numPr>
        <w:spacing w:after="0" w:line="240" w:lineRule="auto"/>
        <w:jc w:val="both"/>
      </w:pPr>
      <w:r w:rsidRPr="008A7BD0">
        <w:t xml:space="preserve">рассмотрение апелляции по процедуре экспертизы;     </w:t>
      </w:r>
    </w:p>
    <w:p w:rsidR="00E76F3A" w:rsidRPr="008A7BD0" w:rsidRDefault="00E76F3A" w:rsidP="00E76F3A">
      <w:pPr>
        <w:numPr>
          <w:ilvl w:val="0"/>
          <w:numId w:val="5"/>
        </w:numPr>
        <w:spacing w:after="0" w:line="240" w:lineRule="auto"/>
        <w:jc w:val="both"/>
      </w:pPr>
      <w:r w:rsidRPr="008A7BD0">
        <w:t>принятие решения по присвоению второй квалификационной категории;</w:t>
      </w:r>
    </w:p>
    <w:p w:rsidR="00E76F3A" w:rsidRPr="008A7BD0" w:rsidRDefault="00E76F3A" w:rsidP="00E76F3A">
      <w:pPr>
        <w:numPr>
          <w:ilvl w:val="0"/>
          <w:numId w:val="5"/>
        </w:numPr>
        <w:spacing w:after="0" w:line="240" w:lineRule="auto"/>
        <w:jc w:val="both"/>
      </w:pPr>
      <w:r w:rsidRPr="008A7BD0">
        <w:t>разработка</w:t>
      </w:r>
      <w:r>
        <w:t xml:space="preserve"> н</w:t>
      </w:r>
      <w:r w:rsidRPr="008A7BD0">
        <w:t>ормативных,   правовых   документов,  обеспечивающих   проведения аттестации учреждения;</w:t>
      </w:r>
    </w:p>
    <w:p w:rsidR="00E76F3A" w:rsidRPr="008A7BD0" w:rsidRDefault="00E76F3A" w:rsidP="00E76F3A">
      <w:pPr>
        <w:numPr>
          <w:ilvl w:val="0"/>
          <w:numId w:val="5"/>
        </w:numPr>
        <w:spacing w:after="0" w:line="240" w:lineRule="auto"/>
        <w:jc w:val="both"/>
      </w:pPr>
      <w:r w:rsidRPr="008A7BD0">
        <w:t>информационно-методическое обеспечение аттестации педагогических работников;</w:t>
      </w:r>
    </w:p>
    <w:p w:rsidR="00E76F3A" w:rsidRPr="008A7BD0" w:rsidRDefault="00E76F3A" w:rsidP="00E76F3A">
      <w:pPr>
        <w:numPr>
          <w:ilvl w:val="0"/>
          <w:numId w:val="5"/>
        </w:numPr>
        <w:spacing w:after="0" w:line="240" w:lineRule="auto"/>
        <w:jc w:val="both"/>
      </w:pPr>
      <w:r w:rsidRPr="008A7BD0">
        <w:lastRenderedPageBreak/>
        <w:t>создание информационного банка по аттестации работников на квалификационные категории.</w:t>
      </w:r>
    </w:p>
    <w:p w:rsidR="00E76F3A" w:rsidRPr="008A7BD0" w:rsidRDefault="00E76F3A" w:rsidP="00E76F3A">
      <w:pPr>
        <w:jc w:val="both"/>
      </w:pPr>
      <w:r w:rsidRPr="008A7BD0">
        <w:t xml:space="preserve">  </w:t>
      </w:r>
      <w:r w:rsidRPr="008A7BD0">
        <w:tab/>
        <w:t>В состав включаются: представители администрации, педагогические работники школы, имеющие высшую, первую или вторую квалификационную категорию, руководители методических объединений, представители профсоюзов, родительской общественности и других организаций.</w:t>
      </w:r>
    </w:p>
    <w:p w:rsidR="00E76F3A" w:rsidRPr="008A7BD0" w:rsidRDefault="00E76F3A" w:rsidP="00E76F3A">
      <w:pPr>
        <w:jc w:val="both"/>
      </w:pPr>
      <w:r w:rsidRPr="008A7BD0">
        <w:t xml:space="preserve">  </w:t>
      </w:r>
      <w:r w:rsidRPr="008A7BD0">
        <w:tab/>
        <w:t>Председателем комиссии является руководитель или заместитель руководителя учреждения. Состав комиссии утверждается на 3 года.</w:t>
      </w:r>
    </w:p>
    <w:p w:rsidR="00E76F3A" w:rsidRPr="008A7BD0" w:rsidRDefault="00E76F3A" w:rsidP="00E76F3A">
      <w:pPr>
        <w:jc w:val="both"/>
      </w:pPr>
      <w:r w:rsidRPr="008A7BD0">
        <w:t xml:space="preserve">  </w:t>
      </w:r>
      <w:r w:rsidRPr="008A7BD0">
        <w:tab/>
        <w:t>При аттестационной комиссии для оценки уровня профессиональной компетентности аттестуемых приказом руководителя учреждения создаются экспертные группы. Деятельность экспертных групп регламентируется соответствующим Положением о них.</w:t>
      </w:r>
    </w:p>
    <w:p w:rsidR="00E76F3A" w:rsidRPr="008A7BD0" w:rsidRDefault="00E76F3A" w:rsidP="00E76F3A"/>
    <w:p w:rsidR="00E76F3A" w:rsidRPr="008A7BD0" w:rsidRDefault="00E76F3A" w:rsidP="00E76F3A">
      <w:pPr>
        <w:pStyle w:val="2"/>
        <w:rPr>
          <w:iCs/>
        </w:rPr>
      </w:pPr>
      <w:r>
        <w:rPr>
          <w:iCs/>
        </w:rPr>
        <w:t xml:space="preserve">2. </w:t>
      </w:r>
      <w:r w:rsidRPr="008A7BD0">
        <w:rPr>
          <w:iCs/>
        </w:rPr>
        <w:t xml:space="preserve">Порядок работы аттестационной комиссии </w:t>
      </w:r>
    </w:p>
    <w:p w:rsidR="00E76F3A" w:rsidRPr="008A7BD0" w:rsidRDefault="00E76F3A" w:rsidP="00E76F3A">
      <w:pPr>
        <w:jc w:val="both"/>
      </w:pPr>
      <w:r w:rsidRPr="008A7BD0">
        <w:rPr>
          <w:b/>
          <w:bCs/>
        </w:rPr>
        <w:t xml:space="preserve"> </w:t>
      </w:r>
      <w:r w:rsidRPr="008A7BD0">
        <w:rPr>
          <w:b/>
          <w:bCs/>
        </w:rPr>
        <w:tab/>
      </w:r>
      <w:r w:rsidRPr="008A7BD0">
        <w:t xml:space="preserve">Аттестационная комиссия образовательного учреждения работает в аттестационный период с 1 октября по 30 апреля. Регулярность заседаний: не реже </w:t>
      </w:r>
      <w:r>
        <w:t>одного</w:t>
      </w:r>
      <w:r w:rsidRPr="008A7BD0">
        <w:t xml:space="preserve"> раза в </w:t>
      </w:r>
      <w:r>
        <w:t>два</w:t>
      </w:r>
      <w:r w:rsidRPr="008A7BD0">
        <w:t xml:space="preserve"> месяца. Регламент работы утверждается приказом директора школы.</w:t>
      </w:r>
    </w:p>
    <w:p w:rsidR="00E76F3A" w:rsidRPr="008A7BD0" w:rsidRDefault="00E76F3A" w:rsidP="00E76F3A">
      <w:pPr>
        <w:jc w:val="both"/>
      </w:pPr>
      <w:r w:rsidRPr="008A7BD0">
        <w:t xml:space="preserve">  </w:t>
      </w:r>
      <w:r w:rsidRPr="008A7BD0">
        <w:tab/>
        <w:t>На заседании комиссии рассматриваются поступившие в аттестационную комиссию представленные (в соответствии с индивидуальным графиком аттестуемого) аттестационные материалы работников, подавших заявление на аттестацию на вторую квалификационную категорию. В ходе их обсуждения принимаются итоговое решение о соответствии аттестующихся педагогических работников второй категории.</w:t>
      </w:r>
    </w:p>
    <w:p w:rsidR="00E76F3A" w:rsidRPr="008A7BD0" w:rsidRDefault="00E76F3A" w:rsidP="00E76F3A">
      <w:pPr>
        <w:jc w:val="both"/>
      </w:pPr>
      <w:r w:rsidRPr="008A7BD0">
        <w:t xml:space="preserve">  </w:t>
      </w:r>
      <w:r w:rsidRPr="008A7BD0">
        <w:tab/>
        <w:t>На заседании комиссии могут быть приглашены эксперты, доверенное лицо аттестуемого. Аттестуемый имеет право лично присутствовать при принятии решения об итогах его аттестации на заявленную категорию.</w:t>
      </w:r>
    </w:p>
    <w:p w:rsidR="00E76F3A" w:rsidRPr="008A7BD0" w:rsidRDefault="00E76F3A" w:rsidP="00E76F3A">
      <w:pPr>
        <w:jc w:val="both"/>
      </w:pPr>
      <w:r w:rsidRPr="008A7BD0">
        <w:t xml:space="preserve">  </w:t>
      </w:r>
      <w:r w:rsidRPr="008A7BD0">
        <w:tab/>
        <w:t>Решение принимается большинством голосов открытым голосованием и считается принятым, если в голосовании участвовало не менее 2/3 состава комиссии. При равном количестве голосов решение принимается в пользу аттестуемого.</w:t>
      </w:r>
    </w:p>
    <w:p w:rsidR="00E76F3A" w:rsidRPr="008A7BD0" w:rsidRDefault="00E76F3A" w:rsidP="00E76F3A">
      <w:pPr>
        <w:jc w:val="both"/>
      </w:pPr>
      <w:r w:rsidRPr="008A7BD0">
        <w:t xml:space="preserve"> </w:t>
      </w:r>
      <w:r w:rsidRPr="008A7BD0">
        <w:tab/>
        <w:t>Решение вступает в силу с момента его вынесения и утверждается приказом  руководителя учреждения образованием.</w:t>
      </w:r>
    </w:p>
    <w:p w:rsidR="00E76F3A" w:rsidRPr="008A7BD0" w:rsidRDefault="00E76F3A" w:rsidP="00E76F3A">
      <w:pPr>
        <w:jc w:val="both"/>
      </w:pPr>
      <w:r w:rsidRPr="008A7BD0">
        <w:t xml:space="preserve">  </w:t>
      </w:r>
      <w:r w:rsidRPr="008A7BD0">
        <w:tab/>
        <w:t>При аттестации работника, являющегося членам аттестационной комиссии, аттестуемый в голосовании не участвует.</w:t>
      </w:r>
    </w:p>
    <w:p w:rsidR="00E76F3A" w:rsidRPr="008A7BD0" w:rsidRDefault="00E76F3A" w:rsidP="00E76F3A">
      <w:pPr>
        <w:jc w:val="both"/>
      </w:pPr>
      <w:r w:rsidRPr="008A7BD0">
        <w:t xml:space="preserve">  </w:t>
      </w:r>
      <w:r w:rsidRPr="008A7BD0">
        <w:tab/>
        <w:t>По результатам проведенной экспертизы комиссия выносит по каждому работнику одно из решений:</w:t>
      </w:r>
    </w:p>
    <w:p w:rsidR="00E76F3A" w:rsidRPr="008A7BD0" w:rsidRDefault="00E76F3A" w:rsidP="00E76F3A">
      <w:pPr>
        <w:jc w:val="both"/>
      </w:pPr>
      <w:r>
        <w:t>-</w:t>
      </w:r>
      <w:r w:rsidRPr="008A7BD0">
        <w:t xml:space="preserve"> соответствует заявленной квалификационной категории;</w:t>
      </w:r>
    </w:p>
    <w:p w:rsidR="00E76F3A" w:rsidRPr="008A7BD0" w:rsidRDefault="00E76F3A" w:rsidP="00E76F3A">
      <w:pPr>
        <w:jc w:val="both"/>
      </w:pPr>
      <w:r>
        <w:t>-</w:t>
      </w:r>
      <w:r w:rsidRPr="008A7BD0">
        <w:t xml:space="preserve"> не соответствует заявленной квалификационной категории.</w:t>
      </w:r>
    </w:p>
    <w:p w:rsidR="00E76F3A" w:rsidRPr="008A7BD0" w:rsidRDefault="00E76F3A" w:rsidP="00E76F3A">
      <w:pPr>
        <w:ind w:firstLine="708"/>
        <w:jc w:val="both"/>
      </w:pPr>
      <w:r w:rsidRPr="008A7BD0">
        <w:t>Решение аттестационной комиссии оформляется протоколом, который подписывается председателем, заместителем председателя, секретарем, членами комиссии, принимавшими участие в голосовании.</w:t>
      </w:r>
    </w:p>
    <w:p w:rsidR="00E76F3A" w:rsidRPr="008A7BD0" w:rsidRDefault="00E76F3A" w:rsidP="00E76F3A">
      <w:pPr>
        <w:jc w:val="both"/>
      </w:pPr>
      <w:r w:rsidRPr="008A7BD0">
        <w:lastRenderedPageBreak/>
        <w:t xml:space="preserve"> </w:t>
      </w:r>
      <w:r w:rsidRPr="008A7BD0">
        <w:tab/>
        <w:t xml:space="preserve">Решение аттестационной комиссии заносится в аттестационный лист, подписывается председателем аттестационной комиссии и секретарем.   </w:t>
      </w:r>
    </w:p>
    <w:p w:rsidR="00E76F3A" w:rsidRPr="008A7BD0" w:rsidRDefault="00E76F3A" w:rsidP="00E76F3A">
      <w:pPr>
        <w:jc w:val="both"/>
      </w:pPr>
      <w:r w:rsidRPr="008A7BD0">
        <w:t xml:space="preserve">       </w:t>
      </w:r>
    </w:p>
    <w:p w:rsidR="00E76F3A" w:rsidRPr="008A7BD0" w:rsidRDefault="00E76F3A" w:rsidP="00E76F3A"/>
    <w:p w:rsidR="00E76F3A" w:rsidRPr="008A7BD0" w:rsidRDefault="00E76F3A" w:rsidP="00E76F3A"/>
    <w:p w:rsidR="00E76F3A" w:rsidRPr="008A7BD0" w:rsidRDefault="00E76F3A" w:rsidP="00E76F3A"/>
    <w:p w:rsidR="00E76F3A" w:rsidRDefault="00E76F3A" w:rsidP="00E76F3A">
      <w:pPr>
        <w:pStyle w:val="a3"/>
        <w:jc w:val="right"/>
        <w:rPr>
          <w:sz w:val="22"/>
          <w:szCs w:val="22"/>
        </w:rPr>
      </w:pPr>
      <w:r w:rsidRPr="00884AD0">
        <w:rPr>
          <w:sz w:val="22"/>
          <w:szCs w:val="22"/>
        </w:rPr>
        <w:t>Данное положение рассмотрено</w:t>
      </w:r>
      <w:r>
        <w:rPr>
          <w:sz w:val="22"/>
          <w:szCs w:val="22"/>
        </w:rPr>
        <w:t xml:space="preserve"> </w:t>
      </w:r>
      <w:r w:rsidRPr="00884AD0">
        <w:rPr>
          <w:sz w:val="22"/>
          <w:szCs w:val="22"/>
        </w:rPr>
        <w:t xml:space="preserve">на заседании </w:t>
      </w:r>
    </w:p>
    <w:p w:rsidR="00E76F3A" w:rsidRPr="00884AD0" w:rsidRDefault="00E76F3A" w:rsidP="00E76F3A">
      <w:pPr>
        <w:pStyle w:val="a3"/>
        <w:jc w:val="right"/>
        <w:rPr>
          <w:sz w:val="22"/>
          <w:szCs w:val="22"/>
        </w:rPr>
      </w:pPr>
      <w:r w:rsidRPr="00884AD0">
        <w:rPr>
          <w:sz w:val="22"/>
          <w:szCs w:val="22"/>
        </w:rPr>
        <w:t>педагогического совета</w:t>
      </w:r>
      <w:r>
        <w:rPr>
          <w:sz w:val="22"/>
          <w:szCs w:val="22"/>
        </w:rPr>
        <w:t xml:space="preserve"> </w:t>
      </w:r>
      <w:r w:rsidRPr="00884AD0">
        <w:rPr>
          <w:sz w:val="22"/>
          <w:szCs w:val="22"/>
        </w:rPr>
        <w:t xml:space="preserve">МОУ СОШ </w:t>
      </w:r>
      <w:r>
        <w:rPr>
          <w:sz w:val="22"/>
          <w:szCs w:val="22"/>
        </w:rPr>
        <w:t>поселка Ярославка</w:t>
      </w:r>
      <w:r w:rsidRPr="00884AD0">
        <w:rPr>
          <w:sz w:val="22"/>
          <w:szCs w:val="22"/>
        </w:rPr>
        <w:t xml:space="preserve"> </w:t>
      </w:r>
    </w:p>
    <w:p w:rsidR="00E76F3A" w:rsidRPr="00884AD0" w:rsidRDefault="00E76F3A" w:rsidP="00E76F3A">
      <w:pPr>
        <w:pStyle w:val="a3"/>
        <w:jc w:val="right"/>
        <w:rPr>
          <w:sz w:val="22"/>
          <w:szCs w:val="22"/>
        </w:rPr>
      </w:pPr>
      <w:r w:rsidRPr="00884AD0">
        <w:rPr>
          <w:sz w:val="22"/>
          <w:szCs w:val="22"/>
        </w:rPr>
        <w:t>протокол №</w:t>
      </w:r>
      <w:r>
        <w:rPr>
          <w:sz w:val="22"/>
          <w:szCs w:val="22"/>
        </w:rPr>
        <w:t xml:space="preserve"> _____   от «____»  _______ 201__ года</w:t>
      </w:r>
      <w:r w:rsidRPr="00884AD0">
        <w:rPr>
          <w:sz w:val="22"/>
          <w:szCs w:val="22"/>
        </w:rPr>
        <w:t xml:space="preserve"> </w:t>
      </w:r>
    </w:p>
    <w:p w:rsidR="00E76F3A" w:rsidRPr="008A7BD0" w:rsidRDefault="00E76F3A" w:rsidP="00E76F3A"/>
    <w:p w:rsidR="00E76F3A" w:rsidRPr="008A7BD0" w:rsidRDefault="00E76F3A" w:rsidP="00E76F3A"/>
    <w:p w:rsidR="00E76F3A" w:rsidRPr="008A7BD0" w:rsidRDefault="00E76F3A" w:rsidP="00E76F3A"/>
    <w:p w:rsidR="00E76F3A" w:rsidRPr="008A7BD0" w:rsidRDefault="00E76F3A" w:rsidP="00E76F3A"/>
    <w:p w:rsidR="00E76F3A" w:rsidRPr="008A7BD0" w:rsidRDefault="00E76F3A" w:rsidP="00E76F3A"/>
    <w:p w:rsidR="00E76F3A" w:rsidRPr="008A7BD0" w:rsidRDefault="00E76F3A" w:rsidP="00E76F3A"/>
    <w:p w:rsidR="00E76F3A" w:rsidRPr="008A7BD0" w:rsidRDefault="00E76F3A" w:rsidP="00E76F3A"/>
    <w:p w:rsidR="00E76F3A" w:rsidRPr="008A7BD0" w:rsidRDefault="00E76F3A" w:rsidP="00E76F3A"/>
    <w:p w:rsidR="00E76F3A" w:rsidRPr="008A7BD0" w:rsidRDefault="00E76F3A" w:rsidP="00E76F3A"/>
    <w:p w:rsidR="00E76F3A" w:rsidRPr="008A7BD0" w:rsidRDefault="00E76F3A" w:rsidP="00E76F3A"/>
    <w:p w:rsidR="00E76F3A" w:rsidRPr="008A7BD0" w:rsidRDefault="00E76F3A" w:rsidP="00E76F3A"/>
    <w:p w:rsidR="00E76F3A" w:rsidRPr="008A7BD0" w:rsidRDefault="00E76F3A" w:rsidP="00E76F3A"/>
    <w:p w:rsidR="00E76F3A" w:rsidRPr="008A7BD0" w:rsidRDefault="00E76F3A" w:rsidP="00E76F3A"/>
    <w:p w:rsidR="00E76F3A" w:rsidRPr="008A7BD0" w:rsidRDefault="00E76F3A" w:rsidP="00E76F3A"/>
    <w:p w:rsidR="00E76F3A" w:rsidRDefault="00E76F3A" w:rsidP="00E76F3A"/>
    <w:p w:rsidR="00E76F3A" w:rsidRDefault="00E76F3A" w:rsidP="00E76F3A"/>
    <w:p w:rsidR="00E76F3A" w:rsidRDefault="00E76F3A" w:rsidP="00E76F3A"/>
    <w:p w:rsidR="00E76F3A" w:rsidRDefault="00E76F3A" w:rsidP="00E76F3A"/>
    <w:p w:rsidR="00E76F3A" w:rsidRDefault="00E76F3A" w:rsidP="00E76F3A"/>
    <w:p w:rsidR="00E76F3A" w:rsidRDefault="00E76F3A" w:rsidP="00E76F3A"/>
    <w:p w:rsidR="00E76F3A" w:rsidRDefault="00E76F3A" w:rsidP="00E76F3A"/>
    <w:p w:rsidR="00E76F3A" w:rsidRDefault="00E76F3A" w:rsidP="00E76F3A"/>
    <w:p w:rsidR="00E76F3A" w:rsidRPr="00165C6E" w:rsidRDefault="00E76F3A" w:rsidP="00E76F3A">
      <w:pPr>
        <w:pStyle w:val="a3"/>
        <w:rPr>
          <w:b w:val="0"/>
          <w:smallCaps/>
          <w:sz w:val="20"/>
        </w:rPr>
      </w:pPr>
      <w:r w:rsidRPr="00165C6E">
        <w:rPr>
          <w:b w:val="0"/>
          <w:smallCaps/>
          <w:sz w:val="20"/>
        </w:rPr>
        <w:lastRenderedPageBreak/>
        <w:t>МУНИЦИПАЛЬНОЕ  ОБРАЗОВАТЕЛЬНОЕ  УЧРЕЖДЕНИЕ</w:t>
      </w:r>
    </w:p>
    <w:p w:rsidR="00E76F3A" w:rsidRPr="00165C6E" w:rsidRDefault="00E76F3A" w:rsidP="00E76F3A">
      <w:pPr>
        <w:pStyle w:val="a3"/>
        <w:rPr>
          <w:b w:val="0"/>
          <w:smallCaps/>
          <w:sz w:val="20"/>
        </w:rPr>
      </w:pPr>
      <w:r w:rsidRPr="00165C6E">
        <w:rPr>
          <w:b w:val="0"/>
          <w:smallCaps/>
          <w:sz w:val="20"/>
        </w:rPr>
        <w:t>СРЕДНЯЯ ОБЩЕОБРАЗОВАТЕЛЬНАЯ ШКОЛА ПОСЕЛКА ЯРОСЛАВКА</w:t>
      </w:r>
    </w:p>
    <w:p w:rsidR="00E76F3A" w:rsidRPr="000F2820" w:rsidRDefault="00E76F3A" w:rsidP="00E76F3A">
      <w:pPr>
        <w:pStyle w:val="a3"/>
        <w:rPr>
          <w:smallCaps/>
          <w:sz w:val="20"/>
        </w:rPr>
      </w:pPr>
      <w:r w:rsidRPr="00795F30">
        <w:rPr>
          <w:noProof/>
          <w:szCs w:val="19"/>
        </w:rPr>
        <w:pict>
          <v:shape id="_x0000_s1028" type="#_x0000_t202" style="position:absolute;left:0;text-align:left;margin-left:282.7pt;margin-top:22pt;width:270.75pt;height:76.3pt;z-index:251663360" stroked="f">
            <v:textbox>
              <w:txbxContent>
                <w:p w:rsidR="00E76F3A" w:rsidRPr="00AF4B74" w:rsidRDefault="00E76F3A" w:rsidP="00E76F3A">
                  <w:pPr>
                    <w:tabs>
                      <w:tab w:val="left" w:pos="720"/>
                    </w:tabs>
                    <w:spacing w:after="0"/>
                  </w:pPr>
                  <w:r w:rsidRPr="00AF4B74">
                    <w:t>«Утверждаю»</w:t>
                  </w:r>
                </w:p>
                <w:p w:rsidR="00E76F3A" w:rsidRPr="00AF4B74" w:rsidRDefault="00E76F3A" w:rsidP="00E76F3A">
                  <w:pPr>
                    <w:tabs>
                      <w:tab w:val="left" w:pos="720"/>
                    </w:tabs>
                    <w:spacing w:after="0"/>
                  </w:pPr>
                  <w:r w:rsidRPr="00AF4B74">
                    <w:t xml:space="preserve">Директор МОУ СОШ </w:t>
                  </w:r>
                  <w:r>
                    <w:t>поселка Ярославка</w:t>
                  </w:r>
                </w:p>
                <w:p w:rsidR="00E76F3A" w:rsidRPr="00AF4B74" w:rsidRDefault="00E76F3A" w:rsidP="00E76F3A">
                  <w:pPr>
                    <w:pStyle w:val="a3"/>
                    <w:tabs>
                      <w:tab w:val="left" w:pos="720"/>
                    </w:tabs>
                  </w:pPr>
                  <w:r w:rsidRPr="00AF4B74">
                    <w:t xml:space="preserve"> _____________ </w:t>
                  </w:r>
                  <w:r>
                    <w:t>С.А. Петрова</w:t>
                  </w:r>
                </w:p>
                <w:p w:rsidR="00E76F3A" w:rsidRPr="00AF4B74" w:rsidRDefault="00E76F3A" w:rsidP="00E76F3A">
                  <w:r>
                    <w:rPr>
                      <w:bCs/>
                    </w:rPr>
                    <w:t xml:space="preserve">Приказ №_____ от «___» _______ </w:t>
                  </w:r>
                  <w:r w:rsidRPr="00CB2CE0">
                    <w:rPr>
                      <w:bCs/>
                    </w:rPr>
                    <w:t>201</w:t>
                  </w:r>
                  <w:r>
                    <w:rPr>
                      <w:bCs/>
                    </w:rPr>
                    <w:t>__</w:t>
                  </w:r>
                  <w:r w:rsidRPr="00CB2CE0">
                    <w:rPr>
                      <w:bCs/>
                    </w:rPr>
                    <w:t xml:space="preserve"> г</w:t>
                  </w:r>
                  <w:r>
                    <w:rPr>
                      <w:bCs/>
                    </w:rPr>
                    <w:t>ода</w:t>
                  </w:r>
                </w:p>
              </w:txbxContent>
            </v:textbox>
            <w10:wrap type="square"/>
          </v:shape>
        </w:pict>
      </w:r>
    </w:p>
    <w:p w:rsidR="00E76F3A" w:rsidRDefault="00E76F3A" w:rsidP="00E76F3A">
      <w:pPr>
        <w:tabs>
          <w:tab w:val="left" w:pos="2880"/>
          <w:tab w:val="left" w:pos="3420"/>
          <w:tab w:val="left" w:pos="3960"/>
        </w:tabs>
        <w:spacing w:before="240"/>
        <w:jc w:val="center"/>
        <w:rPr>
          <w:b/>
          <w:sz w:val="28"/>
          <w:szCs w:val="28"/>
        </w:rPr>
      </w:pPr>
      <w:r>
        <w:rPr>
          <w:b/>
          <w:sz w:val="28"/>
          <w:szCs w:val="28"/>
        </w:rPr>
        <w:t xml:space="preserve">  </w:t>
      </w:r>
    </w:p>
    <w:p w:rsidR="00E76F3A" w:rsidRDefault="00E76F3A" w:rsidP="00E76F3A">
      <w:pPr>
        <w:rPr>
          <w:b/>
        </w:rPr>
      </w:pPr>
    </w:p>
    <w:p w:rsidR="00E76F3A" w:rsidRDefault="00E76F3A" w:rsidP="00E76F3A">
      <w:pPr>
        <w:rPr>
          <w:b/>
        </w:rPr>
      </w:pPr>
    </w:p>
    <w:p w:rsidR="00E76F3A" w:rsidRPr="00E76F3A" w:rsidRDefault="00E76F3A" w:rsidP="00E76F3A">
      <w:pPr>
        <w:pStyle w:val="2"/>
        <w:jc w:val="center"/>
        <w:rPr>
          <w:color w:val="auto"/>
        </w:rPr>
      </w:pPr>
      <w:r w:rsidRPr="00E76F3A">
        <w:rPr>
          <w:color w:val="auto"/>
        </w:rPr>
        <w:t>ПОЛОЖЕНИЕ</w:t>
      </w:r>
    </w:p>
    <w:p w:rsidR="00E76F3A" w:rsidRPr="00E76F3A" w:rsidRDefault="00E76F3A" w:rsidP="00E76F3A">
      <w:pPr>
        <w:pStyle w:val="a3"/>
        <w:rPr>
          <w:b w:val="0"/>
          <w:bCs/>
        </w:rPr>
      </w:pPr>
      <w:r w:rsidRPr="00E76F3A">
        <w:rPr>
          <w:b w:val="0"/>
          <w:bCs/>
        </w:rPr>
        <w:t>об экспертных группах по оценке уровня профессиональной компетентности</w:t>
      </w:r>
    </w:p>
    <w:p w:rsidR="00E76F3A" w:rsidRPr="00E76F3A" w:rsidRDefault="00E76F3A" w:rsidP="00E76F3A">
      <w:pPr>
        <w:pStyle w:val="a3"/>
        <w:rPr>
          <w:b w:val="0"/>
          <w:bCs/>
        </w:rPr>
      </w:pPr>
      <w:r w:rsidRPr="00E76F3A">
        <w:rPr>
          <w:b w:val="0"/>
          <w:bCs/>
        </w:rPr>
        <w:t>при аттестационной комиссии МОУ СОШ поселка Ярославка</w:t>
      </w:r>
    </w:p>
    <w:p w:rsidR="00E76F3A" w:rsidRPr="00E76F3A" w:rsidRDefault="00E76F3A" w:rsidP="00E76F3A">
      <w:pPr>
        <w:pStyle w:val="a3"/>
        <w:jc w:val="left"/>
        <w:rPr>
          <w:b w:val="0"/>
          <w:bCs/>
        </w:rPr>
      </w:pPr>
    </w:p>
    <w:p w:rsidR="00E76F3A" w:rsidRPr="00E76F3A" w:rsidRDefault="00E76F3A" w:rsidP="00E76F3A">
      <w:pPr>
        <w:pStyle w:val="a3"/>
        <w:jc w:val="left"/>
        <w:rPr>
          <w:b w:val="0"/>
          <w:bCs/>
          <w:iCs/>
        </w:rPr>
      </w:pPr>
      <w:r w:rsidRPr="00E76F3A">
        <w:rPr>
          <w:b w:val="0"/>
          <w:bCs/>
          <w:iCs/>
        </w:rPr>
        <w:t>1. Общие положения</w:t>
      </w:r>
    </w:p>
    <w:p w:rsidR="00E76F3A" w:rsidRPr="00E76F3A" w:rsidRDefault="00E76F3A" w:rsidP="00E76F3A">
      <w:pPr>
        <w:pStyle w:val="a3"/>
        <w:jc w:val="both"/>
        <w:rPr>
          <w:b w:val="0"/>
        </w:rPr>
      </w:pPr>
      <w:r w:rsidRPr="00E76F3A">
        <w:rPr>
          <w:b w:val="0"/>
        </w:rPr>
        <w:t xml:space="preserve">  </w:t>
      </w:r>
      <w:r w:rsidRPr="00E76F3A">
        <w:rPr>
          <w:b w:val="0"/>
        </w:rPr>
        <w:tab/>
        <w:t>Настоящее Положение определяет цели, задачи и порядок работы экспертных групп по аттестации педагогических работников учреждения на вторую квалификационную категорию, утверждается приказом руководителя учреждения.</w:t>
      </w:r>
    </w:p>
    <w:p w:rsidR="00E76F3A" w:rsidRPr="00E76F3A" w:rsidRDefault="00E76F3A" w:rsidP="00E76F3A">
      <w:pPr>
        <w:pStyle w:val="a3"/>
        <w:jc w:val="both"/>
        <w:rPr>
          <w:b w:val="0"/>
        </w:rPr>
      </w:pPr>
      <w:r w:rsidRPr="00E76F3A">
        <w:rPr>
          <w:b w:val="0"/>
        </w:rPr>
        <w:t xml:space="preserve">   </w:t>
      </w:r>
      <w:r w:rsidRPr="00E76F3A">
        <w:rPr>
          <w:b w:val="0"/>
        </w:rPr>
        <w:tab/>
        <w:t>Экспертные группы создаются при аттестационной комиссии школы по предметам для оценки уровня профессиональных знаний, умений и результатов деятельности аттестуемых на вторую квалификационную категорию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утвержденным приказом министерства образования РФ от 26.06.2000г. №1908, тарифною-квалификационными характеристиками (требованиями) по должностям утвержденными приказом Министерства образования РФ и Государственного комитета РФ по высшему образованию от 31.08.1995г. № 463/1268, государственными стандартами в образовании, настоящие Положением.</w:t>
      </w:r>
    </w:p>
    <w:p w:rsidR="00E76F3A" w:rsidRPr="00E76F3A" w:rsidRDefault="00E76F3A" w:rsidP="00E76F3A">
      <w:pPr>
        <w:pStyle w:val="a3"/>
        <w:jc w:val="both"/>
        <w:rPr>
          <w:b w:val="0"/>
        </w:rPr>
      </w:pPr>
      <w:r w:rsidRPr="00E76F3A">
        <w:rPr>
          <w:b w:val="0"/>
        </w:rPr>
        <w:t xml:space="preserve">  </w:t>
      </w:r>
      <w:r w:rsidRPr="00E76F3A">
        <w:rPr>
          <w:b w:val="0"/>
        </w:rPr>
        <w:tab/>
        <w:t>Координацию деятельности всех экспертных групп осуществляет аттестационная комиссия образовательного учреждения.</w:t>
      </w:r>
    </w:p>
    <w:p w:rsidR="00E76F3A" w:rsidRPr="00E76F3A" w:rsidRDefault="00E76F3A" w:rsidP="00E76F3A">
      <w:pPr>
        <w:pStyle w:val="a3"/>
        <w:jc w:val="both"/>
        <w:rPr>
          <w:b w:val="0"/>
        </w:rPr>
      </w:pPr>
      <w:r w:rsidRPr="00E76F3A">
        <w:rPr>
          <w:b w:val="0"/>
        </w:rPr>
        <w:t xml:space="preserve">  </w:t>
      </w:r>
      <w:r w:rsidRPr="00E76F3A">
        <w:rPr>
          <w:b w:val="0"/>
        </w:rPr>
        <w:tab/>
        <w:t>В своей деятельности аттестационная комиссия руководствуется следующими нормативами, правовыми документами: Законом РФ «Об образовании», Положением о порядке аттестации педагогических и руководящих работников государственных и муниципальных образовательных учреждений.</w:t>
      </w:r>
    </w:p>
    <w:p w:rsidR="00E76F3A" w:rsidRPr="00E76F3A" w:rsidRDefault="00E76F3A" w:rsidP="00E76F3A">
      <w:pPr>
        <w:pStyle w:val="a3"/>
        <w:jc w:val="both"/>
        <w:rPr>
          <w:b w:val="0"/>
        </w:rPr>
      </w:pPr>
      <w:r w:rsidRPr="00E76F3A">
        <w:rPr>
          <w:b w:val="0"/>
        </w:rPr>
        <w:t xml:space="preserve">  </w:t>
      </w:r>
      <w:r w:rsidRPr="00E76F3A">
        <w:rPr>
          <w:b w:val="0"/>
        </w:rPr>
        <w:tab/>
        <w:t>Основными принципами работы комиссии являются открытость, коллегиальность, системность, корректность, объективность и доброжелательное отношение к аттестуемым работникам.</w:t>
      </w:r>
    </w:p>
    <w:p w:rsidR="00E76F3A" w:rsidRPr="00E76F3A" w:rsidRDefault="00E76F3A" w:rsidP="00E76F3A">
      <w:pPr>
        <w:pStyle w:val="a3"/>
        <w:jc w:val="both"/>
        <w:rPr>
          <w:b w:val="0"/>
        </w:rPr>
      </w:pPr>
      <w:r w:rsidRPr="00E76F3A">
        <w:rPr>
          <w:b w:val="0"/>
        </w:rPr>
        <w:t xml:space="preserve">  </w:t>
      </w:r>
      <w:r w:rsidRPr="00E76F3A">
        <w:rPr>
          <w:b w:val="0"/>
        </w:rPr>
        <w:tab/>
        <w:t>Целью деятельности группы является определение соответствия уровня профессиональной компетентности педагогических работников требованиям к квалификации при присвоении им второй квалификационной категории.</w:t>
      </w:r>
    </w:p>
    <w:p w:rsidR="00E76F3A" w:rsidRPr="00E76F3A" w:rsidRDefault="00E76F3A" w:rsidP="00E76F3A">
      <w:pPr>
        <w:pStyle w:val="a3"/>
        <w:jc w:val="both"/>
        <w:rPr>
          <w:b w:val="0"/>
        </w:rPr>
      </w:pPr>
      <w:r w:rsidRPr="00E76F3A">
        <w:rPr>
          <w:b w:val="0"/>
        </w:rPr>
        <w:t xml:space="preserve">  </w:t>
      </w:r>
      <w:r w:rsidRPr="00E76F3A">
        <w:rPr>
          <w:b w:val="0"/>
        </w:rPr>
        <w:tab/>
        <w:t>Основными задачами экспертной группы являются:</w:t>
      </w:r>
    </w:p>
    <w:p w:rsidR="00E76F3A" w:rsidRPr="00E76F3A" w:rsidRDefault="00E76F3A" w:rsidP="00E76F3A">
      <w:pPr>
        <w:pStyle w:val="a3"/>
        <w:numPr>
          <w:ilvl w:val="0"/>
          <w:numId w:val="4"/>
        </w:numPr>
        <w:jc w:val="both"/>
        <w:rPr>
          <w:b w:val="0"/>
        </w:rPr>
      </w:pPr>
      <w:r w:rsidRPr="00E76F3A">
        <w:rPr>
          <w:b w:val="0"/>
        </w:rPr>
        <w:t>проведение экспертизы уровня профессиональных знаний, умений и результатов деятельности работников образования, претендующих на вторую квалификационную категорию;</w:t>
      </w:r>
    </w:p>
    <w:p w:rsidR="00E76F3A" w:rsidRPr="00E76F3A" w:rsidRDefault="00E76F3A" w:rsidP="00E76F3A">
      <w:pPr>
        <w:pStyle w:val="a3"/>
        <w:numPr>
          <w:ilvl w:val="0"/>
          <w:numId w:val="4"/>
        </w:numPr>
        <w:jc w:val="both"/>
        <w:rPr>
          <w:b w:val="0"/>
        </w:rPr>
      </w:pPr>
      <w:r w:rsidRPr="00E76F3A">
        <w:rPr>
          <w:b w:val="0"/>
        </w:rPr>
        <w:t>подготовка письменного экспертного заключения об уровне результатов деятельности педагогических работников и соответствии их заявленной категории.</w:t>
      </w:r>
    </w:p>
    <w:p w:rsidR="00E76F3A" w:rsidRPr="00E76F3A" w:rsidRDefault="00E76F3A" w:rsidP="00E76F3A">
      <w:pPr>
        <w:pStyle w:val="a3"/>
        <w:ind w:firstLine="708"/>
        <w:jc w:val="both"/>
        <w:rPr>
          <w:b w:val="0"/>
        </w:rPr>
      </w:pPr>
      <w:r w:rsidRPr="00E76F3A">
        <w:rPr>
          <w:b w:val="0"/>
        </w:rPr>
        <w:t>Состав экспертных групп утверждается приказом директора школы. В него могут быть включены педагогические работники учреждения, имеющие высшую, первую или вторую квалификационную категорию, представители профсоюзов, руководители методических объединений учреждения, члены экспертных групп при ГАК, муниципальной аттестационной комиссии (по согласованию), специалисты органов управления образованием, методических служб.</w:t>
      </w:r>
    </w:p>
    <w:p w:rsidR="00E76F3A" w:rsidRPr="00E76F3A" w:rsidRDefault="00E76F3A" w:rsidP="00E76F3A">
      <w:pPr>
        <w:pStyle w:val="a3"/>
        <w:ind w:firstLine="708"/>
        <w:jc w:val="left"/>
        <w:rPr>
          <w:b w:val="0"/>
        </w:rPr>
      </w:pPr>
    </w:p>
    <w:p w:rsidR="00E76F3A" w:rsidRDefault="00E76F3A" w:rsidP="00E76F3A">
      <w:pPr>
        <w:pStyle w:val="a3"/>
        <w:jc w:val="left"/>
        <w:rPr>
          <w:b w:val="0"/>
          <w:bCs/>
          <w:iCs/>
        </w:rPr>
      </w:pPr>
    </w:p>
    <w:p w:rsidR="00E76F3A" w:rsidRPr="00E76F3A" w:rsidRDefault="00E76F3A" w:rsidP="00E76F3A">
      <w:pPr>
        <w:pStyle w:val="a3"/>
        <w:jc w:val="left"/>
        <w:rPr>
          <w:b w:val="0"/>
          <w:bCs/>
          <w:iCs/>
        </w:rPr>
      </w:pPr>
      <w:r w:rsidRPr="00E76F3A">
        <w:rPr>
          <w:b w:val="0"/>
          <w:bCs/>
          <w:iCs/>
        </w:rPr>
        <w:lastRenderedPageBreak/>
        <w:t>2. Порядок работы аттестационной комиссии</w:t>
      </w:r>
    </w:p>
    <w:p w:rsidR="00E76F3A" w:rsidRPr="00E76F3A" w:rsidRDefault="00E76F3A" w:rsidP="00E76F3A">
      <w:pPr>
        <w:pStyle w:val="a3"/>
        <w:ind w:firstLine="708"/>
        <w:jc w:val="both"/>
        <w:rPr>
          <w:b w:val="0"/>
        </w:rPr>
      </w:pPr>
      <w:r w:rsidRPr="00E76F3A">
        <w:rPr>
          <w:b w:val="0"/>
        </w:rPr>
        <w:t>Председатель аттестационной комиссии составляет график работы экспертных групп, определяет состав экспертов для каждого аттестуемого, назначает руководителя группы, ведет учет работы экспертов, обобщает их работу, экспертные заключения представляет в аттестационную комиссию учреждения образования.</w:t>
      </w:r>
    </w:p>
    <w:p w:rsidR="00E76F3A" w:rsidRPr="00E76F3A" w:rsidRDefault="00E76F3A" w:rsidP="00E76F3A">
      <w:pPr>
        <w:pStyle w:val="a3"/>
        <w:jc w:val="both"/>
        <w:rPr>
          <w:b w:val="0"/>
        </w:rPr>
      </w:pPr>
      <w:r w:rsidRPr="00E76F3A">
        <w:rPr>
          <w:b w:val="0"/>
        </w:rPr>
        <w:t xml:space="preserve">  </w:t>
      </w:r>
      <w:r w:rsidRPr="00E76F3A">
        <w:rPr>
          <w:b w:val="0"/>
        </w:rPr>
        <w:tab/>
        <w:t>Количественный состав группы для изучения профессиональной компетентности, аттестуемого должен быть не менее 2 экспертов, включая руководителя группы.</w:t>
      </w:r>
    </w:p>
    <w:p w:rsidR="00E76F3A" w:rsidRPr="00E76F3A" w:rsidRDefault="00E76F3A" w:rsidP="00E76F3A">
      <w:pPr>
        <w:pStyle w:val="a3"/>
        <w:jc w:val="both"/>
        <w:rPr>
          <w:b w:val="0"/>
        </w:rPr>
      </w:pPr>
      <w:r w:rsidRPr="00E76F3A">
        <w:rPr>
          <w:b w:val="0"/>
        </w:rPr>
        <w:t xml:space="preserve">  </w:t>
      </w:r>
      <w:r w:rsidRPr="00E76F3A">
        <w:rPr>
          <w:b w:val="0"/>
        </w:rPr>
        <w:tab/>
        <w:t>Аттестация осуществляется по соответствующей процедуре в зависимости от выбранной аттестуемым формы. По результатам экспертизы пишется заключение. В заключении могут быть отражены уровень знаний, профессионализм и конкретные результаты учебно-воспитательного процесса аттестуемого, различного рода анкетирования коллег-педегогов, родителей или учащихся, результаты мониторинга различного уровня.</w:t>
      </w:r>
    </w:p>
    <w:p w:rsidR="00E76F3A" w:rsidRPr="00E76F3A" w:rsidRDefault="00E76F3A" w:rsidP="00E76F3A">
      <w:pPr>
        <w:pStyle w:val="a3"/>
        <w:jc w:val="both"/>
        <w:rPr>
          <w:b w:val="0"/>
        </w:rPr>
      </w:pPr>
      <w:r w:rsidRPr="00E76F3A">
        <w:rPr>
          <w:b w:val="0"/>
        </w:rPr>
        <w:t xml:space="preserve">  </w:t>
      </w:r>
      <w:r w:rsidRPr="00E76F3A">
        <w:rPr>
          <w:b w:val="0"/>
        </w:rPr>
        <w:tab/>
        <w:t>Решением председателя аттестационной комиссии учреждения может быть назначена повторная (дополнительная) экспертиза.</w:t>
      </w:r>
    </w:p>
    <w:p w:rsidR="00E76F3A" w:rsidRPr="00E76F3A" w:rsidRDefault="00E76F3A" w:rsidP="00E76F3A">
      <w:pPr>
        <w:pStyle w:val="a3"/>
        <w:jc w:val="both"/>
        <w:rPr>
          <w:b w:val="0"/>
        </w:rPr>
      </w:pPr>
      <w:r w:rsidRPr="00E76F3A">
        <w:rPr>
          <w:b w:val="0"/>
        </w:rPr>
        <w:t xml:space="preserve">  </w:t>
      </w:r>
      <w:r w:rsidRPr="00E76F3A">
        <w:rPr>
          <w:b w:val="0"/>
        </w:rPr>
        <w:tab/>
        <w:t>Эксперты учреждения на договорной основе могут участвовать в экспертизе аттестующихся в других образовательных учреждениях по заявкам аттестационных комиссий учреждений образования.</w:t>
      </w:r>
    </w:p>
    <w:p w:rsidR="00E76F3A" w:rsidRPr="00E76F3A" w:rsidRDefault="00E76F3A" w:rsidP="00E76F3A">
      <w:pPr>
        <w:pStyle w:val="a3"/>
        <w:jc w:val="both"/>
        <w:rPr>
          <w:b w:val="0"/>
        </w:rPr>
      </w:pPr>
    </w:p>
    <w:p w:rsidR="00E76F3A" w:rsidRPr="00E76F3A" w:rsidRDefault="00E76F3A" w:rsidP="00E76F3A">
      <w:pPr>
        <w:pStyle w:val="a3"/>
        <w:jc w:val="both"/>
        <w:rPr>
          <w:b w:val="0"/>
        </w:rPr>
      </w:pPr>
    </w:p>
    <w:p w:rsidR="00E76F3A" w:rsidRPr="00E76F3A" w:rsidRDefault="00E76F3A" w:rsidP="00E76F3A">
      <w:pPr>
        <w:pStyle w:val="a3"/>
        <w:jc w:val="left"/>
        <w:rPr>
          <w:b w:val="0"/>
        </w:rPr>
      </w:pPr>
    </w:p>
    <w:p w:rsidR="00E76F3A" w:rsidRPr="00E76F3A" w:rsidRDefault="00E76F3A" w:rsidP="00E76F3A">
      <w:pPr>
        <w:pStyle w:val="a3"/>
        <w:jc w:val="left"/>
        <w:rPr>
          <w:b w:val="0"/>
        </w:rPr>
      </w:pPr>
    </w:p>
    <w:p w:rsidR="00E76F3A" w:rsidRPr="00E76F3A" w:rsidRDefault="00E76F3A" w:rsidP="00E76F3A">
      <w:pPr>
        <w:pStyle w:val="a3"/>
        <w:jc w:val="right"/>
        <w:rPr>
          <w:b w:val="0"/>
          <w:sz w:val="22"/>
          <w:szCs w:val="22"/>
        </w:rPr>
      </w:pPr>
      <w:r w:rsidRPr="00E76F3A">
        <w:rPr>
          <w:b w:val="0"/>
          <w:sz w:val="22"/>
          <w:szCs w:val="22"/>
        </w:rPr>
        <w:t xml:space="preserve">Данное положение рассмотрено на заседании </w:t>
      </w:r>
    </w:p>
    <w:p w:rsidR="00E76F3A" w:rsidRPr="00E76F3A" w:rsidRDefault="00E76F3A" w:rsidP="00E76F3A">
      <w:pPr>
        <w:pStyle w:val="a3"/>
        <w:jc w:val="right"/>
        <w:rPr>
          <w:b w:val="0"/>
          <w:sz w:val="22"/>
          <w:szCs w:val="22"/>
        </w:rPr>
      </w:pPr>
      <w:r w:rsidRPr="00E76F3A">
        <w:rPr>
          <w:b w:val="0"/>
          <w:sz w:val="22"/>
          <w:szCs w:val="22"/>
        </w:rPr>
        <w:t xml:space="preserve">педагогического совета МОУ СОШ поселка Ярославка </w:t>
      </w:r>
    </w:p>
    <w:p w:rsidR="00E76F3A" w:rsidRPr="00E76F3A" w:rsidRDefault="00E76F3A" w:rsidP="00E76F3A">
      <w:pPr>
        <w:pStyle w:val="a3"/>
        <w:jc w:val="right"/>
        <w:rPr>
          <w:b w:val="0"/>
          <w:sz w:val="22"/>
          <w:szCs w:val="22"/>
        </w:rPr>
      </w:pPr>
      <w:r w:rsidRPr="00E76F3A">
        <w:rPr>
          <w:b w:val="0"/>
          <w:sz w:val="22"/>
          <w:szCs w:val="22"/>
        </w:rPr>
        <w:t xml:space="preserve">протокол № _____   от «____»  _______ 201__ года </w:t>
      </w:r>
    </w:p>
    <w:p w:rsidR="00E76F3A" w:rsidRPr="00E76F3A" w:rsidRDefault="00E76F3A" w:rsidP="00E76F3A">
      <w:pPr>
        <w:pStyle w:val="a3"/>
        <w:jc w:val="left"/>
        <w:rPr>
          <w:b w:val="0"/>
        </w:rPr>
      </w:pPr>
    </w:p>
    <w:p w:rsidR="00E76F3A" w:rsidRPr="008A7BD0" w:rsidRDefault="00E76F3A" w:rsidP="00E76F3A">
      <w:pPr>
        <w:pStyle w:val="a3"/>
        <w:jc w:val="left"/>
      </w:pPr>
    </w:p>
    <w:p w:rsidR="00E76F3A" w:rsidRPr="008A7BD0" w:rsidRDefault="00E76F3A" w:rsidP="00E76F3A">
      <w:pPr>
        <w:pStyle w:val="a3"/>
        <w:jc w:val="left"/>
      </w:pPr>
    </w:p>
    <w:p w:rsidR="00E76F3A" w:rsidRDefault="00E76F3A" w:rsidP="00E76F3A">
      <w:pPr>
        <w:pStyle w:val="a3"/>
        <w:jc w:val="left"/>
      </w:pPr>
      <w:r>
        <w:t xml:space="preserve">   </w:t>
      </w:r>
    </w:p>
    <w:p w:rsidR="00E76F3A" w:rsidRDefault="00E76F3A" w:rsidP="00E76F3A">
      <w:pPr>
        <w:jc w:val="right"/>
      </w:pPr>
    </w:p>
    <w:sectPr w:rsidR="00E76F3A" w:rsidSect="004D1C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63B6"/>
    <w:multiLevelType w:val="hybridMultilevel"/>
    <w:tmpl w:val="1D56EC16"/>
    <w:lvl w:ilvl="0" w:tplc="412A3218">
      <w:start w:val="1"/>
      <w:numFmt w:val="bullet"/>
      <w:lvlText w:val="-"/>
      <w:lvlJc w:val="left"/>
      <w:pPr>
        <w:tabs>
          <w:tab w:val="num" w:pos="1440"/>
        </w:tabs>
        <w:ind w:left="1440" w:hanging="360"/>
      </w:pPr>
      <w:rPr>
        <w:rFonts w:ascii="Sylfaen" w:hAnsi="Sylfaen" w:hint="default"/>
        <w:color w:val="auto"/>
      </w:rPr>
    </w:lvl>
    <w:lvl w:ilvl="1" w:tplc="3A9E4F04">
      <w:numFmt w:val="bullet"/>
      <w:lvlText w:val=""/>
      <w:lvlJc w:val="left"/>
      <w:pPr>
        <w:tabs>
          <w:tab w:val="num" w:pos="1800"/>
        </w:tabs>
        <w:ind w:left="1800" w:hanging="360"/>
      </w:pPr>
      <w:rPr>
        <w:rFonts w:ascii="Symbol" w:eastAsia="Times New Roman" w:hAnsi="Symbol"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3A047205"/>
    <w:multiLevelType w:val="multilevel"/>
    <w:tmpl w:val="DFCAFB5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F471533"/>
    <w:multiLevelType w:val="hybridMultilevel"/>
    <w:tmpl w:val="99DC0F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3FA4247"/>
    <w:multiLevelType w:val="hybridMultilevel"/>
    <w:tmpl w:val="BDDC23CA"/>
    <w:lvl w:ilvl="0" w:tplc="8C42574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
    <w:nsid w:val="66A63A14"/>
    <w:multiLevelType w:val="hybridMultilevel"/>
    <w:tmpl w:val="FEC44F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efaultTabStop w:val="708"/>
  <w:characterSpacingControl w:val="doNotCompress"/>
  <w:compat>
    <w:useFELayout/>
  </w:compat>
  <w:rsids>
    <w:rsidRoot w:val="00714C7D"/>
    <w:rsid w:val="0013138A"/>
    <w:rsid w:val="00141222"/>
    <w:rsid w:val="00164AD3"/>
    <w:rsid w:val="001755B2"/>
    <w:rsid w:val="001B1B4E"/>
    <w:rsid w:val="001D4BE7"/>
    <w:rsid w:val="00222CE4"/>
    <w:rsid w:val="00277053"/>
    <w:rsid w:val="002917B4"/>
    <w:rsid w:val="002C4404"/>
    <w:rsid w:val="00334529"/>
    <w:rsid w:val="00412E09"/>
    <w:rsid w:val="004748F7"/>
    <w:rsid w:val="00486467"/>
    <w:rsid w:val="004D1CF9"/>
    <w:rsid w:val="005126AE"/>
    <w:rsid w:val="00570FB2"/>
    <w:rsid w:val="005E521F"/>
    <w:rsid w:val="00600C1E"/>
    <w:rsid w:val="00630B5D"/>
    <w:rsid w:val="0064507E"/>
    <w:rsid w:val="0065503A"/>
    <w:rsid w:val="00714C7D"/>
    <w:rsid w:val="00771F0D"/>
    <w:rsid w:val="0083372C"/>
    <w:rsid w:val="008E73D6"/>
    <w:rsid w:val="00A04F2B"/>
    <w:rsid w:val="00A32A23"/>
    <w:rsid w:val="00A55BAE"/>
    <w:rsid w:val="00B55746"/>
    <w:rsid w:val="00B72BF9"/>
    <w:rsid w:val="00BE06E7"/>
    <w:rsid w:val="00BF2A5A"/>
    <w:rsid w:val="00C20621"/>
    <w:rsid w:val="00C7001D"/>
    <w:rsid w:val="00C80C0E"/>
    <w:rsid w:val="00C91260"/>
    <w:rsid w:val="00C97D9A"/>
    <w:rsid w:val="00CD510B"/>
    <w:rsid w:val="00E25EE6"/>
    <w:rsid w:val="00E34709"/>
    <w:rsid w:val="00E76F3A"/>
    <w:rsid w:val="00ED64AC"/>
    <w:rsid w:val="00F63655"/>
    <w:rsid w:val="00F81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F9"/>
  </w:style>
  <w:style w:type="paragraph" w:styleId="1">
    <w:name w:val="heading 1"/>
    <w:basedOn w:val="a"/>
    <w:next w:val="a"/>
    <w:link w:val="10"/>
    <w:qFormat/>
    <w:rsid w:val="00714C7D"/>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
    <w:semiHidden/>
    <w:unhideWhenUsed/>
    <w:qFormat/>
    <w:rsid w:val="00E76F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4C7D"/>
    <w:rPr>
      <w:rFonts w:ascii="Cambria" w:eastAsia="Times New Roman" w:hAnsi="Cambria" w:cs="Times New Roman"/>
      <w:b/>
      <w:bCs/>
      <w:kern w:val="32"/>
      <w:sz w:val="32"/>
      <w:szCs w:val="32"/>
      <w:lang w:eastAsia="ar-SA"/>
    </w:rPr>
  </w:style>
  <w:style w:type="paragraph" w:styleId="a3">
    <w:name w:val="Body Text"/>
    <w:basedOn w:val="a"/>
    <w:link w:val="a4"/>
    <w:unhideWhenUsed/>
    <w:rsid w:val="00714C7D"/>
    <w:pPr>
      <w:spacing w:after="0" w:line="240" w:lineRule="auto"/>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714C7D"/>
    <w:rPr>
      <w:rFonts w:ascii="Times New Roman" w:eastAsia="Times New Roman" w:hAnsi="Times New Roman" w:cs="Times New Roman"/>
      <w:b/>
      <w:sz w:val="24"/>
      <w:szCs w:val="20"/>
    </w:rPr>
  </w:style>
  <w:style w:type="paragraph" w:styleId="a5">
    <w:name w:val="No Spacing"/>
    <w:uiPriority w:val="1"/>
    <w:qFormat/>
    <w:rsid w:val="00334529"/>
    <w:pPr>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E76F3A"/>
    <w:rPr>
      <w:rFonts w:asciiTheme="majorHAnsi" w:eastAsiaTheme="majorEastAsia" w:hAnsiTheme="majorHAnsi" w:cstheme="majorBidi"/>
      <w:b/>
      <w:bCs/>
      <w:color w:val="4F81BD" w:themeColor="accent1"/>
      <w:sz w:val="26"/>
      <w:szCs w:val="26"/>
    </w:rPr>
  </w:style>
  <w:style w:type="paragraph" w:styleId="a6">
    <w:name w:val="Title"/>
    <w:basedOn w:val="a"/>
    <w:link w:val="a7"/>
    <w:qFormat/>
    <w:rsid w:val="00E76F3A"/>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E76F3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203640479">
      <w:bodyDiv w:val="1"/>
      <w:marLeft w:val="0"/>
      <w:marRight w:val="0"/>
      <w:marTop w:val="0"/>
      <w:marBottom w:val="0"/>
      <w:divBdr>
        <w:top w:val="none" w:sz="0" w:space="0" w:color="auto"/>
        <w:left w:val="none" w:sz="0" w:space="0" w:color="auto"/>
        <w:bottom w:val="none" w:sz="0" w:space="0" w:color="auto"/>
        <w:right w:val="none" w:sz="0" w:space="0" w:color="auto"/>
      </w:divBdr>
    </w:div>
    <w:div w:id="20762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DE44-D49D-4DE1-AC8C-C132F516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2102</Words>
  <Characters>11987</Characters>
  <Application>Microsoft Office Word</Application>
  <DocSecurity>0</DocSecurity>
  <Lines>99</Lines>
  <Paragraphs>28</Paragraphs>
  <ScaleCrop>false</ScaleCrop>
  <Company/>
  <LinksUpToDate>false</LinksUpToDate>
  <CharactersWithSpaces>14061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8</cp:lastModifiedBy>
  <cp:revision>4</cp:revision>
  <cp:lastPrinted>2015-02-12T11:50:00Z</cp:lastPrinted>
  <dcterms:created xsi:type="dcterms:W3CDTF">2015-02-12T11:51:00Z</dcterms:created>
  <dcterms:modified xsi:type="dcterms:W3CDTF">2015-02-15T19:58:00Z</dcterms:modified>
</cp:coreProperties>
</file>