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8" w:type="dxa"/>
        <w:jc w:val="right"/>
        <w:tblInd w:w="-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0"/>
        <w:gridCol w:w="26"/>
        <w:gridCol w:w="22"/>
        <w:gridCol w:w="4553"/>
        <w:gridCol w:w="1984"/>
        <w:gridCol w:w="860"/>
        <w:gridCol w:w="883"/>
        <w:gridCol w:w="63"/>
        <w:gridCol w:w="26"/>
        <w:gridCol w:w="487"/>
        <w:gridCol w:w="905"/>
        <w:gridCol w:w="26"/>
        <w:gridCol w:w="113"/>
      </w:tblGrid>
      <w:tr w:rsidR="00801621" w:rsidTr="00B86023">
        <w:trPr>
          <w:gridBefore w:val="3"/>
          <w:wBefore w:w="128" w:type="dxa"/>
          <w:jc w:val="right"/>
        </w:trPr>
        <w:tc>
          <w:tcPr>
            <w:tcW w:w="8280" w:type="dxa"/>
            <w:gridSpan w:val="4"/>
          </w:tcPr>
          <w:p w:rsidR="00801621" w:rsidRDefault="00801621" w:rsidP="00B86023">
            <w:pPr>
              <w:ind w:firstLine="469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</w:t>
            </w:r>
          </w:p>
        </w:tc>
        <w:tc>
          <w:tcPr>
            <w:tcW w:w="162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01621" w:rsidRDefault="00801621" w:rsidP="00B860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</w:p>
        </w:tc>
      </w:tr>
      <w:tr w:rsidR="00801621" w:rsidTr="00B86023">
        <w:trPr>
          <w:gridBefore w:val="1"/>
          <w:gridAfter w:val="2"/>
          <w:wBefore w:w="80" w:type="dxa"/>
          <w:wAfter w:w="139" w:type="dxa"/>
          <w:jc w:val="right"/>
        </w:trPr>
        <w:tc>
          <w:tcPr>
            <w:tcW w:w="8391" w:type="dxa"/>
            <w:gridSpan w:val="7"/>
          </w:tcPr>
          <w:p w:rsidR="00801621" w:rsidRDefault="00801621" w:rsidP="00B86023">
            <w:pPr>
              <w:ind w:right="67"/>
              <w:jc w:val="right"/>
            </w:pPr>
            <w:r>
              <w:t>Форма по ОКУД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621" w:rsidRDefault="00801621" w:rsidP="00B86023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0301004</w:t>
            </w:r>
          </w:p>
        </w:tc>
      </w:tr>
      <w:tr w:rsidR="00801621" w:rsidTr="00B86023">
        <w:trPr>
          <w:gridBefore w:val="2"/>
          <w:gridAfter w:val="1"/>
          <w:wBefore w:w="106" w:type="dxa"/>
          <w:wAfter w:w="113" w:type="dxa"/>
          <w:trHeight w:val="500"/>
          <w:jc w:val="right"/>
        </w:trPr>
        <w:tc>
          <w:tcPr>
            <w:tcW w:w="7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621" w:rsidRPr="00DD6FAB" w:rsidRDefault="00801621" w:rsidP="00B86023">
            <w:pPr>
              <w:pStyle w:val="1"/>
              <w:rPr>
                <w:sz w:val="24"/>
              </w:rPr>
            </w:pPr>
            <w:r w:rsidRPr="00DD6FAB">
              <w:rPr>
                <w:sz w:val="24"/>
              </w:rPr>
              <w:t xml:space="preserve">Муниципальное </w:t>
            </w:r>
            <w:r>
              <w:rPr>
                <w:sz w:val="24"/>
              </w:rPr>
              <w:t>обще</w:t>
            </w:r>
            <w:r w:rsidRPr="00DD6FAB">
              <w:rPr>
                <w:sz w:val="24"/>
              </w:rPr>
              <w:t xml:space="preserve">образовательное учреждение </w:t>
            </w:r>
            <w:r>
              <w:rPr>
                <w:sz w:val="24"/>
              </w:rPr>
              <w:t xml:space="preserve">              «С</w:t>
            </w:r>
            <w:r w:rsidRPr="00DD6FAB">
              <w:rPr>
                <w:sz w:val="24"/>
              </w:rPr>
              <w:t>редняя школа поселка Ярославка</w:t>
            </w:r>
            <w:r>
              <w:rPr>
                <w:sz w:val="24"/>
              </w:rPr>
              <w:t>» ЯМР</w:t>
            </w:r>
          </w:p>
        </w:tc>
        <w:tc>
          <w:tcPr>
            <w:tcW w:w="972" w:type="dxa"/>
            <w:gridSpan w:val="3"/>
            <w:vAlign w:val="bottom"/>
          </w:tcPr>
          <w:p w:rsidR="00801621" w:rsidRDefault="00801621" w:rsidP="00B86023">
            <w:pPr>
              <w:ind w:right="67"/>
              <w:jc w:val="right"/>
            </w:pPr>
            <w:r>
              <w:t>по ОКПО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621" w:rsidRDefault="00801621" w:rsidP="00B86023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      21721005</w:t>
            </w:r>
          </w:p>
        </w:tc>
      </w:tr>
      <w:tr w:rsidR="00801621" w:rsidTr="00B86023">
        <w:trPr>
          <w:gridBefore w:val="2"/>
          <w:gridAfter w:val="1"/>
          <w:wBefore w:w="106" w:type="dxa"/>
          <w:wAfter w:w="113" w:type="dxa"/>
          <w:jc w:val="right"/>
        </w:trPr>
        <w:tc>
          <w:tcPr>
            <w:tcW w:w="7419" w:type="dxa"/>
            <w:gridSpan w:val="4"/>
            <w:vAlign w:val="bottom"/>
          </w:tcPr>
          <w:p w:rsidR="00801621" w:rsidRDefault="00801621" w:rsidP="00B86023">
            <w:pPr>
              <w:jc w:val="center"/>
              <w:rPr>
                <w:spacing w:val="24"/>
              </w:rPr>
            </w:pPr>
            <w:r>
              <w:rPr>
                <w:vertAlign w:val="superscript"/>
              </w:rPr>
              <w:t xml:space="preserve">                                        наименование организации</w:t>
            </w:r>
          </w:p>
        </w:tc>
        <w:tc>
          <w:tcPr>
            <w:tcW w:w="972" w:type="dxa"/>
            <w:gridSpan w:val="3"/>
            <w:vAlign w:val="bottom"/>
          </w:tcPr>
          <w:p w:rsidR="00801621" w:rsidRDefault="00801621" w:rsidP="00B86023">
            <w:pPr>
              <w:ind w:right="67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3"/>
          </w:tcPr>
          <w:p w:rsidR="00801621" w:rsidRDefault="00801621" w:rsidP="00B86023">
            <w:pPr>
              <w:jc w:val="both"/>
              <w:rPr>
                <w:sz w:val="18"/>
              </w:rPr>
            </w:pPr>
          </w:p>
        </w:tc>
      </w:tr>
      <w:tr w:rsidR="00801621" w:rsidTr="00B86023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044" w:type="dxa"/>
          <w:trHeight w:val="324"/>
          <w:jc w:val="center"/>
        </w:trPr>
        <w:tc>
          <w:tcPr>
            <w:tcW w:w="468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01621" w:rsidRDefault="00801621" w:rsidP="00B86023">
            <w:pPr>
              <w:pStyle w:val="a5"/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621" w:rsidRDefault="00801621" w:rsidP="00B86023">
            <w:pPr>
              <w:pStyle w:val="a5"/>
              <w:rPr>
                <w:sz w:val="18"/>
              </w:rPr>
            </w:pPr>
            <w:r>
              <w:rPr>
                <w:sz w:val="18"/>
              </w:rPr>
              <w:t>Номер  документа</w:t>
            </w:r>
          </w:p>
        </w:tc>
        <w:tc>
          <w:tcPr>
            <w:tcW w:w="23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01621" w:rsidRDefault="00801621" w:rsidP="00B86023">
            <w:pPr>
              <w:pStyle w:val="a5"/>
              <w:rPr>
                <w:sz w:val="18"/>
              </w:rPr>
            </w:pPr>
            <w:r>
              <w:rPr>
                <w:sz w:val="18"/>
              </w:rPr>
              <w:t>Дата</w:t>
            </w:r>
          </w:p>
        </w:tc>
      </w:tr>
      <w:tr w:rsidR="00801621" w:rsidRPr="003C635C" w:rsidTr="00B86023">
        <w:tblPrEx>
          <w:jc w:val="center"/>
          <w:tblCellMar>
            <w:left w:w="108" w:type="dxa"/>
            <w:right w:w="108" w:type="dxa"/>
          </w:tblCellMar>
        </w:tblPrEx>
        <w:trPr>
          <w:gridAfter w:val="3"/>
          <w:wAfter w:w="1044" w:type="dxa"/>
          <w:jc w:val="center"/>
        </w:trPr>
        <w:tc>
          <w:tcPr>
            <w:tcW w:w="4681" w:type="dxa"/>
            <w:gridSpan w:val="4"/>
          </w:tcPr>
          <w:p w:rsidR="00801621" w:rsidRPr="003F01EF" w:rsidRDefault="00801621" w:rsidP="00B86023">
            <w:pPr>
              <w:pStyle w:val="a5"/>
              <w:jc w:val="right"/>
              <w:rPr>
                <w:b/>
                <w:sz w:val="28"/>
                <w:szCs w:val="28"/>
              </w:rPr>
            </w:pPr>
            <w:r w:rsidRPr="003F01EF"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621" w:rsidRPr="003F01EF" w:rsidRDefault="003F01EF" w:rsidP="00B86023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3F01EF"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621" w:rsidRPr="003F01EF" w:rsidRDefault="003F01EF" w:rsidP="003F01EF">
            <w:pPr>
              <w:pStyle w:val="a5"/>
              <w:numPr>
                <w:ilvl w:val="0"/>
                <w:numId w:val="5"/>
              </w:numPr>
              <w:suppressAutoHyphens/>
              <w:rPr>
                <w:b/>
                <w:bCs/>
                <w:sz w:val="28"/>
                <w:szCs w:val="28"/>
              </w:rPr>
            </w:pPr>
            <w:r w:rsidRPr="003F01EF">
              <w:rPr>
                <w:b/>
                <w:bCs/>
                <w:sz w:val="28"/>
                <w:szCs w:val="28"/>
              </w:rPr>
              <w:t>09. 2014</w:t>
            </w:r>
            <w:r w:rsidR="00801621" w:rsidRPr="003F01E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01621" w:rsidRDefault="00801621" w:rsidP="00801621">
      <w:pPr>
        <w:shd w:val="clear" w:color="auto" w:fill="FFFFFF"/>
        <w:spacing w:before="94" w:after="1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01EF" w:rsidRDefault="00801621" w:rsidP="00BE69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01EF">
        <w:rPr>
          <w:rFonts w:ascii="Times New Roman" w:hAnsi="Times New Roman"/>
          <w:b/>
          <w:bCs/>
          <w:sz w:val="28"/>
          <w:szCs w:val="28"/>
        </w:rPr>
        <w:t>Об утверждении</w:t>
      </w:r>
      <w:r w:rsidRPr="003F01EF">
        <w:rPr>
          <w:rFonts w:ascii="Times New Roman" w:hAnsi="Times New Roman"/>
          <w:b/>
          <w:sz w:val="28"/>
          <w:szCs w:val="28"/>
        </w:rPr>
        <w:t xml:space="preserve"> </w:t>
      </w:r>
      <w:r w:rsidR="003F01EF" w:rsidRPr="003F01EF">
        <w:rPr>
          <w:rFonts w:ascii="Times New Roman" w:hAnsi="Times New Roman"/>
          <w:b/>
          <w:bCs/>
          <w:sz w:val="28"/>
          <w:szCs w:val="28"/>
        </w:rPr>
        <w:t xml:space="preserve">Положений </w:t>
      </w:r>
    </w:p>
    <w:p w:rsidR="00801621" w:rsidRPr="003F01EF" w:rsidRDefault="003F01EF" w:rsidP="008016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01EF">
        <w:rPr>
          <w:rFonts w:ascii="Times New Roman" w:eastAsia="Times New Roman" w:hAnsi="Times New Roman" w:cs="Times New Roman"/>
          <w:b/>
          <w:sz w:val="28"/>
          <w:szCs w:val="28"/>
        </w:rPr>
        <w:t>МОУ СШ п. Ярославка ЯМР</w:t>
      </w:r>
    </w:p>
    <w:p w:rsidR="00801621" w:rsidRPr="00565D2A" w:rsidRDefault="00801621" w:rsidP="008016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01621" w:rsidRPr="003F01EF" w:rsidRDefault="00801621" w:rsidP="00801621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01EF">
        <w:rPr>
          <w:rFonts w:ascii="Times New Roman" w:hAnsi="Times New Roman"/>
          <w:sz w:val="28"/>
          <w:szCs w:val="28"/>
        </w:rPr>
        <w:t xml:space="preserve">В соответствии с частью 2 статьи 30 Федерального закона от 29.12.2012 №273-ФЗ «Об образовании в Российской Федерации» и приказа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3F01EF">
        <w:rPr>
          <w:rFonts w:ascii="Times New Roman" w:hAnsi="Times New Roman"/>
          <w:sz w:val="28"/>
          <w:szCs w:val="28"/>
        </w:rPr>
        <w:t>обучение по</w:t>
      </w:r>
      <w:proofErr w:type="gramEnd"/>
      <w:r w:rsidRPr="003F01EF">
        <w:rPr>
          <w:rFonts w:ascii="Times New Roman" w:hAnsi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</w:t>
      </w:r>
    </w:p>
    <w:p w:rsidR="00801621" w:rsidRPr="003F01EF" w:rsidRDefault="00801621" w:rsidP="00801621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1621" w:rsidRPr="003F01EF" w:rsidRDefault="00801621" w:rsidP="00801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01EF">
        <w:rPr>
          <w:rFonts w:ascii="Times New Roman" w:hAnsi="Times New Roman"/>
          <w:sz w:val="28"/>
          <w:szCs w:val="28"/>
        </w:rPr>
        <w:t>ПРИКАЗЫВАЮ:</w:t>
      </w:r>
    </w:p>
    <w:p w:rsidR="00801621" w:rsidRPr="003F01EF" w:rsidRDefault="00801621" w:rsidP="008016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95B" w:rsidRPr="00BE695B" w:rsidRDefault="00801621" w:rsidP="003F01E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F01EF">
        <w:rPr>
          <w:rFonts w:ascii="Times New Roman" w:hAnsi="Times New Roman"/>
          <w:sz w:val="28"/>
          <w:szCs w:val="28"/>
        </w:rPr>
        <w:t xml:space="preserve">Утвердить прилагаемые </w:t>
      </w:r>
      <w:r w:rsidR="003F01EF" w:rsidRPr="003F01EF">
        <w:rPr>
          <w:rFonts w:ascii="Times New Roman" w:hAnsi="Times New Roman"/>
          <w:bCs/>
          <w:sz w:val="28"/>
          <w:szCs w:val="28"/>
        </w:rPr>
        <w:t>Положения</w:t>
      </w:r>
      <w:r w:rsidR="00BE695B">
        <w:rPr>
          <w:rFonts w:ascii="Times New Roman" w:hAnsi="Times New Roman"/>
          <w:bCs/>
          <w:sz w:val="28"/>
          <w:szCs w:val="28"/>
        </w:rPr>
        <w:t>:</w:t>
      </w:r>
    </w:p>
    <w:p w:rsidR="00BE695B" w:rsidRDefault="00BE695B" w:rsidP="00BE695B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F01EF" w:rsidRPr="003F01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</w:t>
      </w:r>
      <w:r w:rsidR="003F01EF" w:rsidRPr="003F01E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F01EF" w:rsidRPr="003F01EF">
        <w:rPr>
          <w:rFonts w:ascii="Times New Roman" w:hAnsi="Times New Roman"/>
          <w:bCs/>
          <w:sz w:val="28"/>
          <w:szCs w:val="28"/>
        </w:rPr>
        <w:t>медиатеке</w:t>
      </w:r>
      <w:proofErr w:type="spellEnd"/>
      <w:r w:rsidRPr="00BE695B">
        <w:rPr>
          <w:rFonts w:ascii="Times New Roman" w:hAnsi="Times New Roman" w:cs="Times New Roman"/>
          <w:sz w:val="28"/>
          <w:szCs w:val="28"/>
        </w:rPr>
        <w:t xml:space="preserve"> </w:t>
      </w:r>
      <w:r w:rsidRPr="003F01EF">
        <w:rPr>
          <w:rFonts w:ascii="Times New Roman" w:hAnsi="Times New Roman" w:cs="Times New Roman"/>
          <w:sz w:val="28"/>
          <w:szCs w:val="28"/>
        </w:rPr>
        <w:t>МОУ СШ п. Ярославка ЯМР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01EF" w:rsidRDefault="00BE695B" w:rsidP="00BE695B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</w:t>
      </w:r>
      <w:r w:rsidR="003F01EF" w:rsidRPr="003F01EF">
        <w:rPr>
          <w:rFonts w:ascii="Times New Roman" w:hAnsi="Times New Roman" w:cs="Times New Roman"/>
          <w:sz w:val="28"/>
          <w:szCs w:val="28"/>
        </w:rPr>
        <w:t>б информационно-библиотечном центре МОУ СШ п. Ярославка ЯМР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695B" w:rsidRPr="00BE695B" w:rsidRDefault="00BE695B" w:rsidP="00BE695B">
      <w:pPr>
        <w:pStyle w:val="a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695B">
        <w:rPr>
          <w:rFonts w:ascii="Times New Roman" w:hAnsi="Times New Roman" w:cs="Times New Roman"/>
          <w:sz w:val="28"/>
          <w:szCs w:val="28"/>
        </w:rPr>
        <w:t>- «</w:t>
      </w:r>
      <w:r w:rsidRPr="00BE695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формах, периодичности, порядке текущего контроля успеваемости и промежуточной аттестации учащихся</w:t>
      </w:r>
      <w:r w:rsidRPr="00BE695B">
        <w:rPr>
          <w:rFonts w:ascii="Times New Roman" w:hAnsi="Times New Roman" w:cs="Times New Roman"/>
          <w:sz w:val="28"/>
          <w:szCs w:val="28"/>
        </w:rPr>
        <w:t xml:space="preserve"> МОУ СШ п. Ярославка ЯМР»</w:t>
      </w:r>
    </w:p>
    <w:p w:rsidR="003F01EF" w:rsidRPr="003F01EF" w:rsidRDefault="00801621" w:rsidP="003F01E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F01EF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3F01EF">
        <w:rPr>
          <w:rFonts w:ascii="Times New Roman" w:hAnsi="Times New Roman"/>
          <w:sz w:val="28"/>
          <w:szCs w:val="28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801621" w:rsidRPr="003F01EF" w:rsidRDefault="00801621" w:rsidP="003F01E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F01E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F01EF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801621" w:rsidRPr="003F01EF" w:rsidRDefault="00801621" w:rsidP="0080162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1" w:rsidRPr="003F01EF" w:rsidRDefault="00801621" w:rsidP="0080162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1" w:rsidRPr="003F01EF" w:rsidRDefault="00801621" w:rsidP="0080162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1621" w:rsidRDefault="00801621" w:rsidP="0080162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01EF">
        <w:rPr>
          <w:rFonts w:ascii="Times New Roman" w:hAnsi="Times New Roman"/>
          <w:sz w:val="28"/>
          <w:szCs w:val="28"/>
        </w:rPr>
        <w:t xml:space="preserve">Директор МОУ СШ п. Ярославка ЯМР </w:t>
      </w:r>
      <w:r w:rsidRPr="003F01EF">
        <w:rPr>
          <w:rFonts w:ascii="Times New Roman" w:hAnsi="Times New Roman"/>
          <w:sz w:val="28"/>
          <w:szCs w:val="28"/>
        </w:rPr>
        <w:tab/>
      </w:r>
      <w:r w:rsidRPr="003F01EF">
        <w:rPr>
          <w:rFonts w:ascii="Times New Roman" w:hAnsi="Times New Roman"/>
          <w:sz w:val="28"/>
          <w:szCs w:val="28"/>
        </w:rPr>
        <w:tab/>
      </w:r>
      <w:r w:rsidRPr="003F01EF">
        <w:rPr>
          <w:rFonts w:ascii="Times New Roman" w:hAnsi="Times New Roman"/>
          <w:sz w:val="28"/>
          <w:szCs w:val="28"/>
        </w:rPr>
        <w:tab/>
        <w:t>С.А. Петрова</w:t>
      </w:r>
    </w:p>
    <w:p w:rsidR="001204D2" w:rsidRDefault="001204D2" w:rsidP="0080162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4D2" w:rsidRDefault="001204D2" w:rsidP="0080162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4D2" w:rsidRDefault="001204D2" w:rsidP="001204D2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приказу №50 от 01.09.2014</w:t>
      </w:r>
    </w:p>
    <w:tbl>
      <w:tblPr>
        <w:tblW w:w="0" w:type="auto"/>
        <w:tblInd w:w="108" w:type="dxa"/>
        <w:tblLook w:val="04A0"/>
      </w:tblPr>
      <w:tblGrid>
        <w:gridCol w:w="3168"/>
        <w:gridCol w:w="3134"/>
        <w:gridCol w:w="3161"/>
      </w:tblGrid>
      <w:tr w:rsidR="001204D2" w:rsidTr="001204D2">
        <w:tc>
          <w:tcPr>
            <w:tcW w:w="3190" w:type="dxa"/>
            <w:hideMark/>
          </w:tcPr>
          <w:p w:rsidR="001204D2" w:rsidRDefault="001204D2">
            <w:pPr>
              <w:jc w:val="center"/>
              <w:rPr>
                <w:rFonts w:ascii="Book Antiqua" w:hAnsi="Book Antiqua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sz w:val="24"/>
                <w:szCs w:val="24"/>
              </w:rPr>
              <w:t>Принято с учетом мнения педагогического совета МОУ СШ п. Ярославка ЯМР</w:t>
            </w:r>
          </w:p>
          <w:p w:rsidR="001204D2" w:rsidRDefault="001204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«    29   »  августа  2014г.</w:t>
            </w:r>
          </w:p>
          <w:p w:rsidR="001204D2" w:rsidRDefault="001204D2">
            <w:pPr>
              <w:suppressAutoHyphens/>
              <w:jc w:val="center"/>
              <w:rPr>
                <w:rFonts w:ascii="Book Antiqua" w:hAnsi="Book Antiqua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sz w:val="24"/>
                <w:szCs w:val="24"/>
              </w:rPr>
              <w:t>протокол № 1</w:t>
            </w:r>
          </w:p>
        </w:tc>
        <w:tc>
          <w:tcPr>
            <w:tcW w:w="3190" w:type="dxa"/>
          </w:tcPr>
          <w:p w:rsidR="001204D2" w:rsidRDefault="001204D2">
            <w:pPr>
              <w:suppressAutoHyphens/>
              <w:jc w:val="center"/>
              <w:rPr>
                <w:rFonts w:ascii="Book Antiqua" w:hAnsi="Book Antiqua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  <w:hideMark/>
          </w:tcPr>
          <w:p w:rsidR="001204D2" w:rsidRDefault="001204D2">
            <w:pPr>
              <w:jc w:val="center"/>
              <w:rPr>
                <w:rFonts w:ascii="Book Antiqua" w:hAnsi="Book Antiqua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sz w:val="24"/>
                <w:szCs w:val="24"/>
              </w:rPr>
              <w:t>Утверждено</w:t>
            </w:r>
          </w:p>
          <w:p w:rsidR="001204D2" w:rsidRDefault="001204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Приказ директора МОУ СШ п. Ярославка  ЯМР</w:t>
            </w:r>
          </w:p>
          <w:p w:rsidR="001204D2" w:rsidRDefault="001204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от «01» сентября  2014 г.  </w:t>
            </w:r>
          </w:p>
          <w:p w:rsidR="001204D2" w:rsidRDefault="001204D2">
            <w:pPr>
              <w:suppressAutoHyphens/>
              <w:jc w:val="center"/>
              <w:rPr>
                <w:rFonts w:ascii="Book Antiqua" w:hAnsi="Book Antiqua"/>
                <w:sz w:val="24"/>
                <w:szCs w:val="24"/>
                <w:lang w:eastAsia="ar-SA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№  </w:t>
            </w:r>
          </w:p>
        </w:tc>
      </w:tr>
    </w:tbl>
    <w:p w:rsidR="001204D2" w:rsidRDefault="001204D2" w:rsidP="001204D2">
      <w:pPr>
        <w:spacing w:after="0" w:line="240" w:lineRule="auto"/>
        <w:ind w:firstLine="709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  <w:lang w:eastAsia="ar-SA"/>
        </w:rPr>
      </w:pPr>
    </w:p>
    <w:p w:rsidR="001204D2" w:rsidRDefault="001204D2" w:rsidP="001204D2">
      <w:pPr>
        <w:spacing w:after="0" w:line="240" w:lineRule="auto"/>
        <w:ind w:firstLine="709"/>
        <w:jc w:val="both"/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</w:pPr>
    </w:p>
    <w:p w:rsidR="001204D2" w:rsidRDefault="001204D2" w:rsidP="001204D2">
      <w:pPr>
        <w:spacing w:after="0" w:line="240" w:lineRule="auto"/>
        <w:ind w:firstLine="709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color w:val="000000"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успеваемости и промежуточной аттестации учащихся</w:t>
      </w:r>
    </w:p>
    <w:p w:rsidR="001204D2" w:rsidRDefault="001204D2" w:rsidP="001204D2">
      <w:pPr>
        <w:spacing w:after="0" w:line="240" w:lineRule="auto"/>
        <w:ind w:right="-1" w:firstLine="709"/>
        <w:jc w:val="both"/>
        <w:rPr>
          <w:rFonts w:ascii="Book Antiqua" w:hAnsi="Book Antiqua"/>
          <w:sz w:val="24"/>
          <w:szCs w:val="24"/>
        </w:rPr>
      </w:pP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1. Общие положения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1.1. Настоящее Положение о формах, периодичности, порядке текущего контроля успеваемости и промежуточной аттестации учащихся (далее - Положение) разработано в соответствии с нормативными правовыми документами:</w:t>
      </w:r>
    </w:p>
    <w:p w:rsidR="001204D2" w:rsidRDefault="001204D2" w:rsidP="001204D2">
      <w:pPr>
        <w:widowControl w:val="0"/>
        <w:tabs>
          <w:tab w:val="left" w:pos="6237"/>
        </w:tabs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Федеральным законом от 29.12.2012 № 273-ФЗ "Об образовании в Российской Федерации";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rFonts w:ascii="Book Antiqua" w:hAnsi="Book Antiqua"/>
          <w:sz w:val="24"/>
          <w:szCs w:val="24"/>
        </w:rPr>
        <w:t>Минобрнауки</w:t>
      </w:r>
      <w:proofErr w:type="spellEnd"/>
      <w:r>
        <w:rPr>
          <w:rFonts w:ascii="Book Antiqua" w:hAnsi="Book Antiqua"/>
          <w:sz w:val="24"/>
          <w:szCs w:val="24"/>
        </w:rPr>
        <w:t xml:space="preserve"> России от 06.10.2009 № 373;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rFonts w:ascii="Book Antiqua" w:hAnsi="Book Antiqua"/>
          <w:sz w:val="24"/>
          <w:szCs w:val="24"/>
        </w:rPr>
        <w:t>Минобрнауки</w:t>
      </w:r>
      <w:proofErr w:type="spellEnd"/>
      <w:r>
        <w:rPr>
          <w:rFonts w:ascii="Book Antiqua" w:hAnsi="Book Antiqua"/>
          <w:sz w:val="24"/>
          <w:szCs w:val="24"/>
        </w:rPr>
        <w:t xml:space="preserve"> России от 17.12.2010 № 1897;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Федеральным государственным образовательным стандартом среднего (полного) общего образования, утв. приказом </w:t>
      </w:r>
      <w:proofErr w:type="spellStart"/>
      <w:r>
        <w:rPr>
          <w:rFonts w:ascii="Book Antiqua" w:hAnsi="Book Antiqua"/>
          <w:sz w:val="24"/>
          <w:szCs w:val="24"/>
        </w:rPr>
        <w:t>Минобрнауки</w:t>
      </w:r>
      <w:proofErr w:type="spellEnd"/>
      <w:r>
        <w:rPr>
          <w:rFonts w:ascii="Book Antiqua" w:hAnsi="Book Antiqua"/>
          <w:sz w:val="24"/>
          <w:szCs w:val="24"/>
        </w:rPr>
        <w:t xml:space="preserve"> России от 17.05.2012       № 413;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-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rPr>
          <w:rFonts w:ascii="Book Antiqua" w:hAnsi="Book Antiqua"/>
          <w:sz w:val="24"/>
          <w:szCs w:val="24"/>
        </w:rPr>
        <w:t>Минобрнауки</w:t>
      </w:r>
      <w:proofErr w:type="spellEnd"/>
      <w:r>
        <w:rPr>
          <w:rFonts w:ascii="Book Antiqua" w:hAnsi="Book Antiqua"/>
          <w:sz w:val="24"/>
          <w:szCs w:val="24"/>
        </w:rPr>
        <w:t xml:space="preserve"> России от 30.08.2013 № 1015;</w:t>
      </w:r>
    </w:p>
    <w:p w:rsidR="001204D2" w:rsidRDefault="001204D2" w:rsidP="001204D2">
      <w:pPr>
        <w:pStyle w:val="a7"/>
        <w:widowControl w:val="0"/>
        <w:spacing w:after="0" w:line="240" w:lineRule="auto"/>
        <w:ind w:left="0"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– Положением о </w:t>
      </w:r>
      <w:proofErr w:type="spellStart"/>
      <w:r>
        <w:rPr>
          <w:rFonts w:ascii="Book Antiqua" w:hAnsi="Book Antiqua"/>
          <w:sz w:val="24"/>
          <w:szCs w:val="24"/>
        </w:rPr>
        <w:t>психолого-медико-педагогической</w:t>
      </w:r>
      <w:proofErr w:type="spellEnd"/>
      <w:r>
        <w:rPr>
          <w:rFonts w:ascii="Book Antiqua" w:hAnsi="Book Antiqua"/>
          <w:sz w:val="24"/>
          <w:szCs w:val="24"/>
        </w:rPr>
        <w:t xml:space="preserve"> комиссии, утв. приказом </w:t>
      </w:r>
      <w:proofErr w:type="spellStart"/>
      <w:r>
        <w:rPr>
          <w:rFonts w:ascii="Book Antiqua" w:hAnsi="Book Antiqua"/>
          <w:sz w:val="24"/>
          <w:szCs w:val="24"/>
        </w:rPr>
        <w:t>Минобрнауки</w:t>
      </w:r>
      <w:proofErr w:type="spellEnd"/>
      <w:r>
        <w:rPr>
          <w:rFonts w:ascii="Book Antiqua" w:hAnsi="Book Antiqua"/>
          <w:sz w:val="24"/>
          <w:szCs w:val="24"/>
        </w:rPr>
        <w:t xml:space="preserve"> России от 20.09.2013 № 1082;</w:t>
      </w:r>
    </w:p>
    <w:p w:rsidR="001204D2" w:rsidRDefault="001204D2" w:rsidP="001204D2">
      <w:pPr>
        <w:pStyle w:val="a7"/>
        <w:widowControl w:val="0"/>
        <w:spacing w:after="0" w:line="240" w:lineRule="auto"/>
        <w:ind w:left="0"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– </w:t>
      </w:r>
      <w:proofErr w:type="spellStart"/>
      <w:r>
        <w:rPr>
          <w:rFonts w:ascii="Book Antiqua" w:hAnsi="Book Antiqua"/>
          <w:sz w:val="24"/>
          <w:szCs w:val="24"/>
        </w:rPr>
        <w:t>СанПиН</w:t>
      </w:r>
      <w:proofErr w:type="spellEnd"/>
      <w:r>
        <w:rPr>
          <w:rFonts w:ascii="Book Antiqua" w:hAnsi="Book Antiqua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 санитарного врача РФ от 29.12.2010 № 189;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Уставом МОУ СШ п. Ярославка ЯМР, основными общеобразовательными программами начального общего, основного общего, среднего общего образования и локальными нормативными актами</w:t>
      </w:r>
      <w:r>
        <w:rPr>
          <w:rFonts w:ascii="Book Antiqua" w:hAnsi="Book Antiqua"/>
          <w:color w:val="FF000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общеобразовательного учреждения (далее - ОУ):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о системе оценивания учебных достижений учащихся в ОУ;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о внутренней системе оценки качества образования в ОУ;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о зачете результатов освоения учащимися учебных предметов, курсов и др.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1.2. Настоящее Положение определяет формы, периодичность, порядок текущего контроля успеваемости и промежуточной аттестации учащихся в ОУ, их перевод в следующий класс по итогам учебного года.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1.3. Текущий контроль успеваемости и промежуточная аттестация являются </w:t>
      </w:r>
      <w:r>
        <w:rPr>
          <w:rFonts w:ascii="Book Antiqua" w:hAnsi="Book Antiqua"/>
          <w:sz w:val="24"/>
          <w:szCs w:val="24"/>
        </w:rPr>
        <w:lastRenderedPageBreak/>
        <w:t>частью внутренней системы оценки качества образования в образовательном учреждении.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1.4. Образовательные достижения учащихся подлежат текущему контролю успеваемости и промежуточной аттестации в обязательном порядке только по предметам, включенным в учебный план класса/группы,  в котором (ой) они обучаются.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1.5. Текущий контроль успеваемости и промежуточную аттестацию учащихся осуществляют педагогические работники в соответствии с должностными обязанностями.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1.6. Положение о формах, периодичности, порядке текущего контроля успеваемости и промежуточной аттестации учащихся в МОУ СШ п. Ярославка  ЯМР разрабатывается коллегиальным органом управления образовательного учреждения, согласовывается с представительными органами учащихся, родителей, работников и утверждается приказом руководителя МОУ СШ п. Ярославка ЯМР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1.7. В настоящее Положение в установленном порядке могут вноситься изменения и (или) дополнения.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2. Текущий контроль успеваемости учащихся.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2.1. Целью текущего контроля успеваемости является: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определение степени освоения учащимися основной образовательной программы соответствующего уровня общего образования в течение учебного года по всем учебным предметам, курсам учебного плана во всех классах/группах, подлежащим оцениванию;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коррекция рабочих программ учебных предметов, курсов в зависимости от темпа, качества, особенностей освоения изученного материала;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предупреждение (профилактика) неуспеваемости.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2.2. Текущий контроль успеваемости учащихся в МОУ СШ п. Ярославка  ЯМР проводится  системно: по теме программы (урока); по учебным четвертям   или полугодиям; в форме диагностики (стартовой, промежуточной, итоговой); устных и письменных ответов; дифференцированного зачета;  защиты проектов и др.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2.3. Периодичность и формы текущего контроля успеваемости учащихся: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2.3.1. тематический контроль: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определяется педагогами МОУ СШ п. Ярославка  ЯМР самостоятельно с учетом требований федеральных государственных образовательных стандартов общего образования с учетом требований к уровню подготовки (по уровням образования), индивидуальных особенностей учащихся (дети с ОВЗ) соответствующего класса/группы, содержанием образовательной программы, используемых образовательных технологий;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указывается в рабочей программе учебных предметов, курсов.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2.3.2. по учебным четвертям или полугодиям определяется на основании результатов текущего контроля успеваемости. 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2.3.3. Формами текущего контроля могут быть:</w:t>
      </w:r>
    </w:p>
    <w:p w:rsidR="001204D2" w:rsidRDefault="001204D2" w:rsidP="001204D2">
      <w:pPr>
        <w:pStyle w:val="a7"/>
        <w:numPr>
          <w:ilvl w:val="2"/>
          <w:numId w:val="6"/>
        </w:numPr>
        <w:spacing w:after="0" w:line="240" w:lineRule="auto"/>
        <w:ind w:left="0" w:firstLine="0"/>
        <w:contextualSpacing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письменные работы (диктант, изложение, сочинение, контрольные, проверочные, самостоятельные и практические работы);</w:t>
      </w:r>
      <w:proofErr w:type="gramEnd"/>
    </w:p>
    <w:p w:rsidR="001204D2" w:rsidRDefault="001204D2" w:rsidP="001204D2">
      <w:pPr>
        <w:pStyle w:val="a7"/>
        <w:numPr>
          <w:ilvl w:val="2"/>
          <w:numId w:val="6"/>
        </w:numPr>
        <w:spacing w:after="0" w:line="240" w:lineRule="auto"/>
        <w:ind w:left="0" w:firstLine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тестирование;</w:t>
      </w:r>
    </w:p>
    <w:p w:rsidR="001204D2" w:rsidRDefault="001204D2" w:rsidP="001204D2">
      <w:pPr>
        <w:pStyle w:val="a7"/>
        <w:numPr>
          <w:ilvl w:val="2"/>
          <w:numId w:val="6"/>
        </w:numPr>
        <w:spacing w:after="0" w:line="240" w:lineRule="auto"/>
        <w:ind w:left="0" w:firstLine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устный опрос;</w:t>
      </w:r>
    </w:p>
    <w:p w:rsidR="001204D2" w:rsidRDefault="001204D2" w:rsidP="001204D2">
      <w:pPr>
        <w:pStyle w:val="a7"/>
        <w:numPr>
          <w:ilvl w:val="2"/>
          <w:numId w:val="6"/>
        </w:numPr>
        <w:spacing w:after="0" w:line="240" w:lineRule="auto"/>
        <w:ind w:left="0" w:firstLine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защита проектов, рефератов или творческих работ;</w:t>
      </w:r>
    </w:p>
    <w:p w:rsidR="001204D2" w:rsidRDefault="001204D2" w:rsidP="001204D2">
      <w:pPr>
        <w:pStyle w:val="a7"/>
        <w:numPr>
          <w:ilvl w:val="2"/>
          <w:numId w:val="6"/>
        </w:numPr>
        <w:spacing w:after="0" w:line="240" w:lineRule="auto"/>
        <w:ind w:left="0" w:firstLine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семинары; коллоквиумы; практикумы;</w:t>
      </w:r>
    </w:p>
    <w:p w:rsidR="001204D2" w:rsidRDefault="001204D2" w:rsidP="001204D2">
      <w:pPr>
        <w:pStyle w:val="a7"/>
        <w:numPr>
          <w:ilvl w:val="2"/>
          <w:numId w:val="6"/>
        </w:numPr>
        <w:spacing w:after="0" w:line="240" w:lineRule="auto"/>
        <w:ind w:left="0" w:firstLine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собеседование;</w:t>
      </w:r>
    </w:p>
    <w:p w:rsidR="001204D2" w:rsidRDefault="001204D2" w:rsidP="001204D2">
      <w:pPr>
        <w:pStyle w:val="a7"/>
        <w:numPr>
          <w:ilvl w:val="2"/>
          <w:numId w:val="6"/>
        </w:numPr>
        <w:spacing w:after="0" w:line="240" w:lineRule="auto"/>
        <w:ind w:left="0" w:firstLine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 форме диагностики (стартовой, промежуточной, итоговой);</w:t>
      </w:r>
    </w:p>
    <w:p w:rsidR="001204D2" w:rsidRDefault="001204D2" w:rsidP="001204D2">
      <w:pPr>
        <w:pStyle w:val="a7"/>
        <w:numPr>
          <w:ilvl w:val="2"/>
          <w:numId w:val="6"/>
        </w:numPr>
        <w:spacing w:after="0" w:line="240" w:lineRule="auto"/>
        <w:ind w:left="0" w:firstLine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дифференцированного зачета.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2.4. Текущий контроль успеваемости учащихся: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2.4.1. в 1-х классах осуществляется: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без фиксации образовательных результатов учащихся в виде отметок;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2.4.2. во 2–11-ых классах осуществляется: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в виде отметок по балльной шкале по учебным предметам, курсам;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2.4.3. отметка за устный и письменный ответ выставляется учителем в классный журнал в порядке, определенном локальным правовым актом о системе оценивания учебных достижений учащихся в образовательном учреждении;</w:t>
      </w:r>
    </w:p>
    <w:p w:rsidR="001204D2" w:rsidRDefault="001204D2" w:rsidP="00120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2.5.  Проведение обязательных форм текущего контроля успеваемости </w:t>
      </w:r>
      <w:r>
        <w:rPr>
          <w:rFonts w:ascii="Book Antiqua" w:hAnsi="Book Antiqua"/>
          <w:sz w:val="24"/>
          <w:szCs w:val="24"/>
        </w:rPr>
        <w:t>учащихся (письменных</w:t>
      </w:r>
      <w:r>
        <w:rPr>
          <w:rFonts w:ascii="Book Antiqua" w:hAnsi="Book Antiqua"/>
          <w:color w:val="000000"/>
          <w:sz w:val="24"/>
          <w:szCs w:val="24"/>
        </w:rPr>
        <w:t xml:space="preserve"> контрольных работ) по предметам учебного плана, отражается в рабочих программах учителя по предметам. </w:t>
      </w:r>
    </w:p>
    <w:p w:rsidR="001204D2" w:rsidRDefault="001204D2" w:rsidP="001204D2">
      <w:pPr>
        <w:pStyle w:val="a7"/>
        <w:spacing w:after="0" w:line="240" w:lineRule="auto"/>
        <w:ind w:left="0"/>
        <w:jc w:val="both"/>
        <w:rPr>
          <w:rFonts w:ascii="Book Antiqua" w:hAnsi="Book Antiqua"/>
          <w:sz w:val="24"/>
          <w:szCs w:val="24"/>
          <w:bdr w:val="none" w:sz="0" w:space="0" w:color="auto" w:frame="1"/>
        </w:rPr>
      </w:pPr>
      <w:r>
        <w:rPr>
          <w:rFonts w:ascii="Book Antiqua" w:hAnsi="Book Antiqua"/>
          <w:sz w:val="24"/>
          <w:szCs w:val="24"/>
          <w:bdr w:val="none" w:sz="0" w:space="0" w:color="auto" w:frame="1"/>
        </w:rPr>
        <w:t>2.6. Результаты текущего контроля успеваемости учащихся своевременно отражаются в классном/электронном журнале.</w:t>
      </w:r>
    </w:p>
    <w:p w:rsidR="001204D2" w:rsidRDefault="001204D2" w:rsidP="001204D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2.7. Элективные и факультативные курсы, предметы по выбору </w:t>
      </w:r>
      <w:r>
        <w:rPr>
          <w:rFonts w:ascii="Book Antiqua" w:hAnsi="Book Antiqua"/>
          <w:sz w:val="24"/>
          <w:szCs w:val="24"/>
        </w:rPr>
        <w:t xml:space="preserve">учащихся, на изучение которых отводится 34 и менее часов в год оцениваются при условии установленных рабочей программой требований к уровню подготовки учащихся (выпускников). 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2.8. Текущий контроль учащихся, временно находящихся в санаторных, медицинских организациях осуществляется в этих организациях, и полученные результаты учитываются при выставлении четвертных, полугодовых отметок при предоставлении ведомости учета текущей успеваемости в учреждении, из которого прибыл учащийся для прохождения курса лечения;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2.9. Проведение текущего контроля не допускается сразу после длительного пропуска занятий по уважительной причине.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2.10.Порядок выставления отметок по результатам текущего контроля за четверть полугодие: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учащимся, пропустившим по уважительной причине, подтвержденной соответствующими документами, 2/3 учебного времени, отметка за четверть, полугодие не выставляется или выставляется на основе сдачи зачета или написания контрольной работы и др. по пропущенному материалу;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-текущий контроль указанных выше учащихся осуществляется в индивидуальном порядке администрацией в соответствии с графиком, согласованным с педагогическим советом  и родителями (законными представителями) учащихся;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отметки учащихся за четверть, полугодие выставляются на основании результатов текущего контроля успеваемости в соответствии с утвержденным директором графиком текущего контроля по предметам, за 3 дня до начала каникул или начала промежуточной аттестации;</w:t>
      </w:r>
    </w:p>
    <w:p w:rsidR="001204D2" w:rsidRDefault="001204D2" w:rsidP="001204D2">
      <w:pPr>
        <w:pStyle w:val="a7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 Текущему  контролю успеваемости не подлежат обучающиеся (экстерны), получающие общее образование вне образовательной организации.</w:t>
      </w:r>
    </w:p>
    <w:p w:rsidR="001204D2" w:rsidRDefault="001204D2" w:rsidP="001204D2">
      <w:pPr>
        <w:pStyle w:val="a7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45" w:firstLine="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Классные руководители доводят до сведения родителей (законных представителей)  результаты текущего контроля путём выставления отметок в дневники учащихся, в том, числе и электронный дневник. 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b/>
          <w:sz w:val="24"/>
          <w:szCs w:val="24"/>
        </w:rPr>
      </w:pP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3. Промежуточная аттестация учащихся.</w:t>
      </w:r>
    </w:p>
    <w:p w:rsidR="001204D2" w:rsidRDefault="001204D2" w:rsidP="001204D2">
      <w:pPr>
        <w:pStyle w:val="a7"/>
        <w:widowControl w:val="0"/>
        <w:spacing w:after="0" w:line="240" w:lineRule="auto"/>
        <w:ind w:left="0"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3.1. Целью промежуточной аттестации учащихся является определение степени </w:t>
      </w:r>
      <w:r>
        <w:rPr>
          <w:rFonts w:ascii="Book Antiqua" w:hAnsi="Book Antiqua"/>
          <w:sz w:val="24"/>
          <w:szCs w:val="24"/>
        </w:rPr>
        <w:lastRenderedPageBreak/>
        <w:t>освоения учебного материала по пройденным учебным предметам, курсам в рамках освоения основных образовательных программ общего образования (по уровням общего образования) за учебный год.</w:t>
      </w:r>
    </w:p>
    <w:p w:rsidR="001204D2" w:rsidRDefault="001204D2" w:rsidP="001204D2">
      <w:pPr>
        <w:pStyle w:val="a7"/>
        <w:widowControl w:val="0"/>
        <w:spacing w:after="0" w:line="240" w:lineRule="auto"/>
        <w:ind w:left="0"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3.2. Промежуточная аттестация обязательна для всех учащихся и осуществляется по всем предметам учебного плана.</w:t>
      </w:r>
    </w:p>
    <w:p w:rsidR="001204D2" w:rsidRDefault="001204D2" w:rsidP="001204D2">
      <w:pPr>
        <w:pStyle w:val="a7"/>
        <w:widowControl w:val="0"/>
        <w:tabs>
          <w:tab w:val="left" w:pos="0"/>
        </w:tabs>
        <w:spacing w:after="0" w:line="240" w:lineRule="auto"/>
        <w:ind w:left="0"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  <w:bdr w:val="none" w:sz="0" w:space="0" w:color="auto" w:frame="1"/>
        </w:rPr>
        <w:t>3.3. Формы промежуточной аттестации указываются в учебном плане</w:t>
      </w:r>
      <w:r>
        <w:rPr>
          <w:rFonts w:ascii="Book Antiqua" w:hAnsi="Book Antiqua"/>
          <w:sz w:val="24"/>
          <w:szCs w:val="24"/>
        </w:rPr>
        <w:t>. Промежуточная аттестация  может проводиться в следующих  формах:</w:t>
      </w:r>
    </w:p>
    <w:p w:rsidR="001204D2" w:rsidRDefault="001204D2" w:rsidP="001204D2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интегрированный зачет (выставление отметки по результатам четвертных, полугодовых);</w:t>
      </w:r>
    </w:p>
    <w:p w:rsidR="001204D2" w:rsidRDefault="001204D2" w:rsidP="001204D2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диктант, изложение, сочинение; </w:t>
      </w:r>
    </w:p>
    <w:p w:rsidR="001204D2" w:rsidRDefault="001204D2" w:rsidP="001204D2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комплексная контрольная работа;</w:t>
      </w:r>
    </w:p>
    <w:p w:rsidR="001204D2" w:rsidRDefault="001204D2" w:rsidP="001204D2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контрольная работа;</w:t>
      </w:r>
    </w:p>
    <w:p w:rsidR="001204D2" w:rsidRDefault="001204D2" w:rsidP="001204D2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тестирование;   </w:t>
      </w:r>
    </w:p>
    <w:p w:rsidR="001204D2" w:rsidRDefault="001204D2" w:rsidP="001204D2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собеседование;</w:t>
      </w:r>
    </w:p>
    <w:p w:rsidR="001204D2" w:rsidRDefault="001204D2" w:rsidP="001204D2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защита проекта;</w:t>
      </w:r>
    </w:p>
    <w:p w:rsidR="001204D2" w:rsidRDefault="001204D2" w:rsidP="001204D2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экзамен.</w:t>
      </w:r>
    </w:p>
    <w:p w:rsidR="001204D2" w:rsidRDefault="001204D2" w:rsidP="001204D2">
      <w:pPr>
        <w:pStyle w:val="a7"/>
        <w:numPr>
          <w:ilvl w:val="0"/>
          <w:numId w:val="8"/>
        </w:numPr>
        <w:tabs>
          <w:tab w:val="left" w:pos="426"/>
        </w:tabs>
        <w:spacing w:after="0" w:line="240" w:lineRule="auto"/>
        <w:ind w:left="0" w:hanging="11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3.4.Периодичность и порядок промежуточной аттестации.</w:t>
      </w:r>
    </w:p>
    <w:p w:rsidR="001204D2" w:rsidRDefault="001204D2" w:rsidP="001204D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3.4.1.  Промежуточная аттестация проводится для  учащихся 1-11-х классов.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3.4.2. Информация о проведении промежуточной аттестации (перечень учебных предметов, курсов, форма, сроки и порядок проведения) доводится до учащихся и их родителей (законных представителей)</w:t>
      </w:r>
      <w:proofErr w:type="gramStart"/>
      <w:r>
        <w:rPr>
          <w:rFonts w:ascii="Book Antiqua" w:hAnsi="Book Antiqua"/>
          <w:sz w:val="24"/>
          <w:szCs w:val="24"/>
        </w:rPr>
        <w:t xml:space="preserve"> .</w:t>
      </w:r>
      <w:proofErr w:type="gramEnd"/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3.4.3. При условии положительных результатов четвертных, полугодовых отметок учащегося на основании решения педагогического совета отметка по промежуточной аттестации (в форме интегрированного зачета) выставляется как среднее арифметическое четвертных, полугодовых отметок в соответствии с правилами математического округления.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3.4.4.  У</w:t>
      </w:r>
      <w:r>
        <w:rPr>
          <w:rFonts w:ascii="Book Antiqua" w:hAnsi="Book Antiqua"/>
          <w:color w:val="000000"/>
          <w:sz w:val="24"/>
          <w:szCs w:val="24"/>
        </w:rPr>
        <w:t xml:space="preserve">чащиеся, получающие образование в семейной форме и в форме самообразования проходят промежуточную аттестацию в </w:t>
      </w:r>
      <w:r>
        <w:rPr>
          <w:rFonts w:ascii="Book Antiqua" w:hAnsi="Book Antiqua"/>
          <w:sz w:val="24"/>
          <w:szCs w:val="24"/>
        </w:rPr>
        <w:t>соответствии с</w:t>
      </w:r>
      <w:r>
        <w:rPr>
          <w:rFonts w:ascii="Book Antiqua" w:hAnsi="Book Antiqua"/>
          <w:color w:val="000000"/>
          <w:sz w:val="24"/>
          <w:szCs w:val="24"/>
        </w:rPr>
        <w:t xml:space="preserve"> порядком и формами, определенными образовательным учреждением и настоящим положением.</w:t>
      </w:r>
    </w:p>
    <w:p w:rsidR="001204D2" w:rsidRDefault="001204D2" w:rsidP="001204D2">
      <w:pPr>
        <w:pStyle w:val="a7"/>
        <w:spacing w:after="0" w:line="240" w:lineRule="auto"/>
        <w:ind w:left="0"/>
        <w:contextualSpacing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4. Результаты промежуточной аттестации и порядок перевода учащихся.</w:t>
      </w:r>
    </w:p>
    <w:p w:rsidR="001204D2" w:rsidRDefault="001204D2" w:rsidP="001204D2">
      <w:pPr>
        <w:shd w:val="clear" w:color="auto" w:fill="FFFFFF"/>
        <w:autoSpaceDE w:val="0"/>
        <w:autoSpaceDN w:val="0"/>
        <w:adjustRightInd w:val="0"/>
        <w:spacing w:after="0" w:line="240" w:lineRule="auto"/>
        <w:ind w:right="245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4.1. Учащиеся, освоившие в полном объеме содержание образовательной программы общего образования  (по уровням образования) текущего учебного года, на основании положительных результатов переводятся в следующий класс (на уровень образования). </w:t>
      </w:r>
      <w:r>
        <w:rPr>
          <w:rFonts w:ascii="Book Antiqua" w:eastAsia="Calibri" w:hAnsi="Book Antiqua"/>
          <w:sz w:val="24"/>
          <w:szCs w:val="24"/>
        </w:rPr>
        <w:t xml:space="preserve">Решение о переводе учащихся выносит педагогический совет </w:t>
      </w:r>
      <w:r>
        <w:rPr>
          <w:rFonts w:ascii="Book Antiqua" w:hAnsi="Book Antiqua"/>
          <w:sz w:val="24"/>
          <w:szCs w:val="24"/>
        </w:rPr>
        <w:t>общеобразовательного учреждения</w:t>
      </w:r>
      <w:r>
        <w:rPr>
          <w:rFonts w:ascii="Book Antiqua" w:eastAsia="Calibri" w:hAnsi="Book Antiqua"/>
          <w:sz w:val="24"/>
          <w:szCs w:val="24"/>
        </w:rPr>
        <w:t xml:space="preserve">. 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4.2. Итоги промежуточной аттестации учащихся отражаются  в разделах тех учебных предметов, по которым она проводилась, в отдельной графе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(  4 чет, па, год, итог).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  <w:highlight w:val="green"/>
        </w:rPr>
      </w:pPr>
      <w:r>
        <w:rPr>
          <w:rFonts w:ascii="Book Antiqua" w:hAnsi="Book Antiqua"/>
          <w:sz w:val="24"/>
          <w:szCs w:val="24"/>
        </w:rPr>
        <w:t>4.3.  Учащиеся, не  прошедшие по уважительной причине промежуточную аттестацию в период проведения  могут пройти промежуточную аттестацию в дополнительные сроки, определяемые графиком образовательного процесса.</w:t>
      </w:r>
    </w:p>
    <w:p w:rsidR="001204D2" w:rsidRDefault="001204D2" w:rsidP="001204D2">
      <w:pPr>
        <w:pStyle w:val="a7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4.4. Неудовлетворительные результаты промежуточной аттестации по одному  или нескольким учебным предметам образовательной программы или </w:t>
      </w:r>
      <w:proofErr w:type="spellStart"/>
      <w:r>
        <w:rPr>
          <w:rFonts w:ascii="Book Antiqua" w:hAnsi="Book Antiqua"/>
          <w:sz w:val="24"/>
          <w:szCs w:val="24"/>
        </w:rPr>
        <w:t>непрохождение</w:t>
      </w:r>
      <w:proofErr w:type="spellEnd"/>
      <w:r>
        <w:rPr>
          <w:rFonts w:ascii="Book Antiqua" w:hAnsi="Book Antiqua"/>
          <w:sz w:val="24"/>
          <w:szCs w:val="24"/>
        </w:rPr>
        <w:t xml:space="preserve"> промежуточной аттестации при отсутствии уважительных причин признаются  академической задолженностью. 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4.5. </w:t>
      </w:r>
      <w:r>
        <w:rPr>
          <w:rFonts w:ascii="Book Antiqua" w:hAnsi="Book Antiqua"/>
          <w:sz w:val="24"/>
          <w:szCs w:val="24"/>
        </w:rPr>
        <w:t>У</w:t>
      </w:r>
      <w:r>
        <w:rPr>
          <w:rFonts w:ascii="Book Antiqua" w:eastAsia="Calibri" w:hAnsi="Book Antiqua"/>
          <w:sz w:val="24"/>
          <w:szCs w:val="24"/>
        </w:rPr>
        <w:t>чащиеся обязаны ликвидировать академическую задолженность</w:t>
      </w:r>
      <w:r>
        <w:rPr>
          <w:rFonts w:ascii="Book Antiqua" w:hAnsi="Book Antiqua"/>
          <w:sz w:val="24"/>
          <w:szCs w:val="24"/>
        </w:rPr>
        <w:t xml:space="preserve"> по учебным предметам, курсам </w:t>
      </w:r>
      <w:r>
        <w:rPr>
          <w:rFonts w:ascii="Book Antiqua" w:hAnsi="Book Antiqua"/>
          <w:color w:val="000000"/>
          <w:sz w:val="24"/>
          <w:szCs w:val="24"/>
        </w:rPr>
        <w:t xml:space="preserve">предыдущего учебного года в сроки, установленные приказом </w:t>
      </w:r>
      <w:r>
        <w:rPr>
          <w:rFonts w:ascii="Book Antiqua" w:hAnsi="Book Antiqua"/>
          <w:color w:val="000000"/>
          <w:sz w:val="24"/>
          <w:szCs w:val="24"/>
        </w:rPr>
        <w:lastRenderedPageBreak/>
        <w:t xml:space="preserve">руководителя </w:t>
      </w:r>
      <w:r>
        <w:rPr>
          <w:rFonts w:ascii="Book Antiqua" w:hAnsi="Book Antiqua"/>
          <w:sz w:val="24"/>
          <w:szCs w:val="24"/>
        </w:rPr>
        <w:t>МОУ СШ п. Ярославка  ЯМР и согласованные с</w:t>
      </w:r>
      <w:r>
        <w:rPr>
          <w:rFonts w:ascii="Book Antiqua" w:hAnsi="Book Antiqua"/>
          <w:color w:val="00B050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родителями (законными представителями) учащегося.</w:t>
      </w:r>
    </w:p>
    <w:p w:rsidR="001204D2" w:rsidRDefault="001204D2" w:rsidP="001204D2">
      <w:pPr>
        <w:pStyle w:val="a7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4.6. Учащиеся, имеющие академическую задолженность, вправе пройти промежуточную аттестацию по соответствующему учебному предмету, в сроки, определяемые общеобразовательным учреждением, в пределах одного года с   момента образования академической задолженности. В указанный период  не включается время болезни учащегося. 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4.7.  Для проведения промежуточной аттестации во второй раз образовательным учреждением создается комиссия: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комиссия формируется по предметному принципу</w:t>
      </w:r>
    </w:p>
    <w:p w:rsidR="001204D2" w:rsidRDefault="001204D2" w:rsidP="001204D2">
      <w:pPr>
        <w:widowControl w:val="0"/>
        <w:spacing w:after="0" w:line="240" w:lineRule="auto"/>
        <w:ind w:right="-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решение предметной комиссии оформляется протоколом приема промежуточной аттестации учащихся по учебному предмету, курсу;</w:t>
      </w:r>
    </w:p>
    <w:p w:rsidR="001204D2" w:rsidRDefault="001204D2" w:rsidP="001204D2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4.8.  Не допускается взимание платы с учащихся за прохождение промежуточной аттестации.</w:t>
      </w:r>
    </w:p>
    <w:p w:rsidR="001204D2" w:rsidRDefault="001204D2" w:rsidP="001204D2">
      <w:pPr>
        <w:pStyle w:val="a7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4.9. Учащиеся общеобразовательного учреждения, не освоившие образовательную программу начального общего, основного общего образования, не допускаются к обучению на следующем уровне.</w:t>
      </w:r>
    </w:p>
    <w:p w:rsidR="001204D2" w:rsidRDefault="001204D2" w:rsidP="001204D2">
      <w:pPr>
        <w:pStyle w:val="a8"/>
        <w:spacing w:before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4.10. Учащиеся, не прошедшие промежуточной аттестации по уважительным причинам или имеющие академическую задолженность по одному или нескольким предметам, переводятся в следующий класс условно. </w:t>
      </w:r>
    </w:p>
    <w:p w:rsidR="001204D2" w:rsidRDefault="001204D2" w:rsidP="001204D2">
      <w:pPr>
        <w:pStyle w:val="a8"/>
        <w:spacing w:before="0"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4.11. Учащиеся,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обучение.  </w:t>
      </w:r>
    </w:p>
    <w:p w:rsidR="001204D2" w:rsidRDefault="001204D2" w:rsidP="001204D2">
      <w:pPr>
        <w:pStyle w:val="a7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4.12. Учащиеся II, </w:t>
      </w:r>
      <w:r>
        <w:rPr>
          <w:rFonts w:ascii="Book Antiqua" w:hAnsi="Book Antiqua"/>
          <w:sz w:val="24"/>
          <w:szCs w:val="24"/>
          <w:lang w:val="en-US"/>
        </w:rPr>
        <w:t>III</w:t>
      </w:r>
      <w:r>
        <w:rPr>
          <w:rFonts w:ascii="Book Antiqua" w:hAnsi="Book Antiqua"/>
          <w:sz w:val="24"/>
          <w:szCs w:val="24"/>
        </w:rPr>
        <w:t xml:space="preserve"> и  </w:t>
      </w:r>
      <w:r>
        <w:rPr>
          <w:rFonts w:ascii="Book Antiqua" w:hAnsi="Book Antiqua"/>
          <w:sz w:val="24"/>
          <w:szCs w:val="24"/>
          <w:lang w:val="en-US"/>
        </w:rPr>
        <w:t>IV</w:t>
      </w:r>
      <w:r>
        <w:rPr>
          <w:rFonts w:ascii="Book Antiqua" w:hAnsi="Book Antiqua"/>
          <w:sz w:val="24"/>
          <w:szCs w:val="24"/>
        </w:rPr>
        <w:t xml:space="preserve"> уровней, имеющие по итогам учебного года более одной неудовлетворительной отметки по предметам учебного плана, по письменному заявлению родителей (законных представителей) или решением  педагогического совета общеобразовательного учреждения могут быть:</w:t>
      </w:r>
    </w:p>
    <w:p w:rsidR="001204D2" w:rsidRDefault="001204D2" w:rsidP="001204D2">
      <w:pPr>
        <w:pStyle w:val="a7"/>
        <w:spacing w:after="0" w:line="240" w:lineRule="auto"/>
        <w:ind w:left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-  оставлены на повторный курс обучения;</w:t>
      </w:r>
    </w:p>
    <w:p w:rsidR="001204D2" w:rsidRDefault="001204D2" w:rsidP="001204D2">
      <w:pPr>
        <w:pStyle w:val="a7"/>
        <w:spacing w:after="0" w:line="240" w:lineRule="auto"/>
        <w:ind w:left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- на  обучение в форме семейного образования;</w:t>
      </w:r>
    </w:p>
    <w:p w:rsidR="001204D2" w:rsidRDefault="001204D2" w:rsidP="001204D2">
      <w:pPr>
        <w:pStyle w:val="a7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- переведены в </w:t>
      </w:r>
      <w:r>
        <w:rPr>
          <w:rFonts w:ascii="Book Antiqua" w:hAnsi="Book Antiqua"/>
          <w:sz w:val="24"/>
          <w:szCs w:val="24"/>
        </w:rPr>
        <w:t>другие образовательные учреждения</w:t>
      </w:r>
      <w:r>
        <w:rPr>
          <w:rFonts w:ascii="Book Antiqua" w:hAnsi="Book Antiqua"/>
          <w:i/>
          <w:sz w:val="24"/>
          <w:szCs w:val="24"/>
        </w:rPr>
        <w:t>.</w:t>
      </w:r>
    </w:p>
    <w:p w:rsidR="001204D2" w:rsidRDefault="001204D2" w:rsidP="001204D2">
      <w:pPr>
        <w:pStyle w:val="a7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4.13. В случае несогласия учащихся и их родителей (законных представителей) с результатами промежуточной аттестации, в установленный образовательным учреждением срок проходят промежуточную аттестацию повторно. Форму промежуточной аттестации в этом случае определяет образовательное учреждение по согласованию с родителями (законными представителями).</w:t>
      </w:r>
    </w:p>
    <w:p w:rsidR="001204D2" w:rsidRDefault="001204D2" w:rsidP="001204D2">
      <w:pPr>
        <w:pStyle w:val="a7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4.14. </w:t>
      </w:r>
      <w:proofErr w:type="gramStart"/>
      <w:r>
        <w:rPr>
          <w:rFonts w:ascii="Book Antiqua" w:hAnsi="Book Antiqua"/>
          <w:sz w:val="24"/>
          <w:szCs w:val="24"/>
        </w:rPr>
        <w:t>Обучающиеся, получающие образование вне образовательного учреждения, не ликвидировавшие в  установленные сроки академическую задолженность, продолжают получать образование в общеобразовательном учреждении.</w:t>
      </w:r>
      <w:proofErr w:type="gramEnd"/>
    </w:p>
    <w:p w:rsidR="001204D2" w:rsidRDefault="001204D2" w:rsidP="001204D2">
      <w:pPr>
        <w:pStyle w:val="a7"/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Права  и обязанности участников процесса аттестации.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5.1. </w:t>
      </w:r>
      <w:r>
        <w:rPr>
          <w:rFonts w:ascii="Book Antiqua" w:eastAsia="Calibri" w:hAnsi="Book Antiqua"/>
          <w:sz w:val="24"/>
          <w:szCs w:val="24"/>
        </w:rPr>
        <w:t>Участниками процесса аттестации являются: учащиеся, родители (законные представители) учащихся, учителя-предметники, обще</w:t>
      </w:r>
      <w:r>
        <w:rPr>
          <w:rFonts w:ascii="Book Antiqua" w:hAnsi="Book Antiqua"/>
          <w:sz w:val="24"/>
          <w:szCs w:val="24"/>
        </w:rPr>
        <w:t>образовательное учреждение</w:t>
      </w:r>
      <w:r>
        <w:rPr>
          <w:rFonts w:ascii="Book Antiqua" w:eastAsia="Calibri" w:hAnsi="Book Antiqua"/>
          <w:sz w:val="24"/>
          <w:szCs w:val="24"/>
        </w:rPr>
        <w:t>.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5.2.  Права </w:t>
      </w:r>
      <w:r>
        <w:rPr>
          <w:rFonts w:ascii="Book Antiqua" w:eastAsia="Calibri" w:hAnsi="Book Antiqua"/>
          <w:sz w:val="24"/>
          <w:szCs w:val="24"/>
        </w:rPr>
        <w:t>учащихся представляют их родители (законные представители).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>
        <w:rPr>
          <w:rFonts w:ascii="Book Antiqua" w:eastAsia="Calibri" w:hAnsi="Book Antiqua"/>
          <w:sz w:val="24"/>
          <w:szCs w:val="24"/>
        </w:rPr>
        <w:t>.3.  </w:t>
      </w:r>
      <w:r>
        <w:rPr>
          <w:rFonts w:ascii="Book Antiqua" w:hAnsi="Book Antiqua"/>
          <w:sz w:val="24"/>
          <w:szCs w:val="24"/>
        </w:rPr>
        <w:t>У</w:t>
      </w:r>
      <w:r>
        <w:rPr>
          <w:rFonts w:ascii="Book Antiqua" w:eastAsia="Calibri" w:hAnsi="Book Antiqua"/>
          <w:sz w:val="24"/>
          <w:szCs w:val="24"/>
        </w:rPr>
        <w:t>чащийся имеет право: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на информацию о перечне предметов, выносимых на промежуточную аттестацию;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на ознакомление с вопросами, темами рефератов и творческих работ, темами, подлежащими контролю;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lastRenderedPageBreak/>
        <w:t>- на информацию о сроках аттестации;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на консультации учителя-предметника по вопросам, выносимым на контроль;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- в случае болезни на изменение формы промежуточной аттестации, ее отсрочку или освобождение (по решению педагогического совета </w:t>
      </w:r>
      <w:r>
        <w:rPr>
          <w:rFonts w:ascii="Book Antiqua" w:hAnsi="Book Antiqua"/>
          <w:sz w:val="24"/>
          <w:szCs w:val="24"/>
        </w:rPr>
        <w:t>общеобразовательного учреждения</w:t>
      </w:r>
      <w:r>
        <w:rPr>
          <w:rFonts w:ascii="Book Antiqua" w:eastAsia="Calibri" w:hAnsi="Book Antiqua"/>
          <w:sz w:val="24"/>
          <w:szCs w:val="24"/>
        </w:rPr>
        <w:t>);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- </w:t>
      </w:r>
      <w:r>
        <w:rPr>
          <w:rFonts w:ascii="Book Antiqua" w:hAnsi="Book Antiqua"/>
          <w:sz w:val="24"/>
          <w:szCs w:val="24"/>
        </w:rPr>
        <w:t>пройти промежуточную аттестацию по соответствующим учебным предметам, курсам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на независимую и объективную оценку его уровня знаний;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- на обращение в трехдневный срок с апелляцией в конфликтную комиссию, создаваемую в </w:t>
      </w:r>
      <w:r>
        <w:rPr>
          <w:rFonts w:ascii="Book Antiqua" w:hAnsi="Book Antiqua"/>
          <w:sz w:val="24"/>
          <w:szCs w:val="24"/>
        </w:rPr>
        <w:t>общеобразовательном учреждении</w:t>
      </w:r>
      <w:r>
        <w:rPr>
          <w:rFonts w:ascii="Book Antiqua" w:eastAsia="Calibri" w:hAnsi="Book Antiqua"/>
          <w:sz w:val="24"/>
          <w:szCs w:val="24"/>
        </w:rPr>
        <w:t>, в случае несогласия с отметкой, полученной во время аттестации.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>
        <w:rPr>
          <w:rFonts w:ascii="Book Antiqua" w:eastAsia="Calibri" w:hAnsi="Book Antiqua"/>
          <w:sz w:val="24"/>
          <w:szCs w:val="24"/>
        </w:rPr>
        <w:t xml:space="preserve">.4.  </w:t>
      </w:r>
      <w:r>
        <w:rPr>
          <w:rFonts w:ascii="Book Antiqua" w:hAnsi="Book Antiqua"/>
          <w:sz w:val="24"/>
          <w:szCs w:val="24"/>
        </w:rPr>
        <w:t>У</w:t>
      </w:r>
      <w:r>
        <w:rPr>
          <w:rFonts w:ascii="Book Antiqua" w:eastAsia="Calibri" w:hAnsi="Book Antiqua"/>
          <w:sz w:val="24"/>
          <w:szCs w:val="24"/>
        </w:rPr>
        <w:t>чащийся обязан: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проходить аттестацию в установленные сроки;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- в процессе аттестации выполнять обоснованные требования учителей и руководства </w:t>
      </w:r>
      <w:r>
        <w:rPr>
          <w:rFonts w:ascii="Book Antiqua" w:hAnsi="Book Antiqua"/>
          <w:sz w:val="24"/>
          <w:szCs w:val="24"/>
        </w:rPr>
        <w:t>общеобразовательного учреждения</w:t>
      </w:r>
      <w:r>
        <w:rPr>
          <w:rFonts w:ascii="Book Antiqua" w:eastAsia="Calibri" w:hAnsi="Book Antiqua"/>
          <w:sz w:val="24"/>
          <w:szCs w:val="24"/>
        </w:rPr>
        <w:t>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соблюдать правила, предусмотренные нормативными документами, определяющими порядок аттестации.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>
        <w:rPr>
          <w:rFonts w:ascii="Book Antiqua" w:eastAsia="Calibri" w:hAnsi="Book Antiqua"/>
          <w:sz w:val="24"/>
          <w:szCs w:val="24"/>
        </w:rPr>
        <w:t>.5. Родители (законные представители) учащегося имеют право: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на информацию о формах, сроках и перечне предметов, выносимых на промежуточную аттестацию;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знакомиться с нормативными документами, определяющими порядок и критерии оценивания;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знакомиться с результатами текущего контроля и промежуточной аттестации их детей;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 xml:space="preserve">- обжаловать результаты аттестации их ребенка в случае нарушения </w:t>
      </w:r>
      <w:r>
        <w:rPr>
          <w:rFonts w:ascii="Book Antiqua" w:hAnsi="Book Antiqua"/>
          <w:sz w:val="24"/>
          <w:szCs w:val="24"/>
        </w:rPr>
        <w:t>общеобразовательным учреждением</w:t>
      </w:r>
      <w:r>
        <w:rPr>
          <w:rFonts w:ascii="Book Antiqua" w:eastAsia="Calibri" w:hAnsi="Book Antiqua"/>
          <w:sz w:val="24"/>
          <w:szCs w:val="24"/>
        </w:rPr>
        <w:t xml:space="preserve"> процедуры аттестации или неудовлетворенности результатами аттестации.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>
        <w:rPr>
          <w:rFonts w:ascii="Book Antiqua" w:eastAsia="Calibri" w:hAnsi="Book Antiqua"/>
          <w:sz w:val="24"/>
          <w:szCs w:val="24"/>
        </w:rPr>
        <w:t>.6.  Родители (законные представители) учащегося обязаны:</w:t>
      </w:r>
    </w:p>
    <w:p w:rsidR="001204D2" w:rsidRDefault="001204D2" w:rsidP="001204D2">
      <w:pPr>
        <w:numPr>
          <w:ilvl w:val="0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учащегося;</w:t>
      </w:r>
    </w:p>
    <w:p w:rsidR="001204D2" w:rsidRDefault="001204D2" w:rsidP="001204D2">
      <w:pPr>
        <w:numPr>
          <w:ilvl w:val="0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вести контроль текущей успеваемости своего ребенка, результатов его промежуточной аттестации;</w:t>
      </w:r>
    </w:p>
    <w:p w:rsidR="001204D2" w:rsidRDefault="001204D2" w:rsidP="001204D2">
      <w:pPr>
        <w:numPr>
          <w:ilvl w:val="0"/>
          <w:numId w:val="10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оказывать содействие своему ребенку по ликвидации академической задолженности по одному или нескольким предметам в течение учебного года в случае перевода ребенка в следующий класс условно.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корректно и вежливо относиться к педагогам, участвующим в аттестации их ребенка.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>
        <w:rPr>
          <w:rFonts w:ascii="Book Antiqua" w:eastAsia="Calibri" w:hAnsi="Book Antiqua"/>
          <w:sz w:val="24"/>
          <w:szCs w:val="24"/>
        </w:rPr>
        <w:t>.7. Учитель, осуществляющий промежуточную аттестацию, имеет право: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разрабатывать материалы для промежуточной аттестации учащихся;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-осуществлять текущий контроль успеваемости, проводить аттестацию и оценивать качество усвоения учащимися содержания учебный программ, соответствие уровня подготовки обучающихся требованиям государственного стандарта образования;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давать педагогические рекомендации учащимся и их родителям (законным представителям) по освоению предмета.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5</w:t>
      </w:r>
      <w:r>
        <w:rPr>
          <w:rFonts w:ascii="Book Antiqua" w:eastAsia="Calibri" w:hAnsi="Book Antiqua"/>
          <w:sz w:val="24"/>
          <w:szCs w:val="24"/>
        </w:rPr>
        <w:t>.8. Учитель, осуществляющий текущий контроль успеваемости и промежуточную аттестацию, не имеет права: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использовать, при составлении заданий, учебный материал предмета, не предусмотренный учебной программой;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proofErr w:type="gramStart"/>
      <w:r>
        <w:rPr>
          <w:rFonts w:ascii="Book Antiqua" w:eastAsia="Calibri" w:hAnsi="Book Antiqua"/>
          <w:sz w:val="24"/>
          <w:szCs w:val="24"/>
        </w:rPr>
        <w:t>-о</w:t>
      </w:r>
      <w:proofErr w:type="gramEnd"/>
      <w:r>
        <w:rPr>
          <w:rFonts w:ascii="Book Antiqua" w:eastAsia="Calibri" w:hAnsi="Book Antiqua"/>
          <w:sz w:val="24"/>
          <w:szCs w:val="24"/>
        </w:rPr>
        <w:t>казывать психологическое давление на учащихся, проявлять недоброжелательное, некорректное отношение к ним.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5</w:t>
      </w:r>
      <w:r>
        <w:rPr>
          <w:rFonts w:ascii="Book Antiqua" w:eastAsia="Calibri" w:hAnsi="Book Antiqua"/>
          <w:sz w:val="24"/>
          <w:szCs w:val="24"/>
        </w:rPr>
        <w:t>.9. Учитель, осуществляющий промежуточную аттестацию, обязан: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 доводить до сведения учащихся, их родителей (законных представителей) результаты текущего контроля успеваемости, промежуточной аттестации.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5.10. В целях создания условий, отвечающих физиологическим особенностям учащихся, не допускается:</w:t>
      </w:r>
    </w:p>
    <w:p w:rsidR="001204D2" w:rsidRDefault="001204D2" w:rsidP="001204D2">
      <w:pPr>
        <w:pStyle w:val="a7"/>
        <w:spacing w:after="0" w:line="240" w:lineRule="auto"/>
        <w:ind w:left="0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-проведение более одного контрольного мероприятия в день в начальной школе;</w:t>
      </w:r>
    </w:p>
    <w:p w:rsidR="001204D2" w:rsidRDefault="001204D2" w:rsidP="001204D2">
      <w:pPr>
        <w:pStyle w:val="a7"/>
        <w:spacing w:after="0" w:line="24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-проведение аттестационных работ в первый день после праздников;</w:t>
      </w:r>
    </w:p>
    <w:p w:rsidR="001204D2" w:rsidRDefault="001204D2" w:rsidP="001204D2">
      <w:pPr>
        <w:spacing w:after="0" w:line="240" w:lineRule="auto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eastAsia="Calibri" w:hAnsi="Book Antiqua"/>
          <w:sz w:val="24"/>
          <w:szCs w:val="24"/>
        </w:rPr>
        <w:t>-проведение в средней и старшей школе более двух контрольных мероприятий в день, независимо от выбранной формы.</w:t>
      </w:r>
    </w:p>
    <w:p w:rsidR="001204D2" w:rsidRDefault="001204D2" w:rsidP="001204D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Book Antiqua" w:eastAsia="Calibri" w:hAnsi="Book Antiqua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5.11. </w:t>
      </w:r>
      <w:r>
        <w:rPr>
          <w:rFonts w:ascii="Book Antiqua" w:hAnsi="Book Antiqua"/>
          <w:sz w:val="24"/>
          <w:szCs w:val="24"/>
        </w:rPr>
        <w:t>Общеобразовательное учреждение определяет нормативную базу проведения текущего контроля успеваемости и промежуточной аттестации учащихся, их</w:t>
      </w:r>
      <w:r>
        <w:rPr>
          <w:rFonts w:ascii="Book Antiqua" w:hAnsi="Book Antiqua"/>
          <w:color w:val="000000"/>
          <w:sz w:val="24"/>
          <w:szCs w:val="24"/>
        </w:rPr>
        <w:t xml:space="preserve"> порядок, периодичность, формы в рамках своей компетенции.</w:t>
      </w:r>
    </w:p>
    <w:p w:rsidR="001204D2" w:rsidRDefault="001204D2" w:rsidP="001204D2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left="0" w:right="245"/>
        <w:jc w:val="both"/>
        <w:rPr>
          <w:rFonts w:ascii="Book Antiqua" w:hAnsi="Book Antiqua"/>
          <w:sz w:val="24"/>
          <w:szCs w:val="24"/>
        </w:rPr>
      </w:pPr>
    </w:p>
    <w:p w:rsidR="001204D2" w:rsidRDefault="001204D2" w:rsidP="001204D2">
      <w:pPr>
        <w:rPr>
          <w:rFonts w:ascii="Book Antiqua" w:hAnsi="Book Antiqua"/>
          <w:sz w:val="24"/>
          <w:szCs w:val="24"/>
        </w:rPr>
      </w:pPr>
    </w:p>
    <w:p w:rsidR="001204D2" w:rsidRPr="003F01EF" w:rsidRDefault="001204D2" w:rsidP="001204D2">
      <w:pPr>
        <w:spacing w:before="24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01621" w:rsidRPr="003F01EF" w:rsidRDefault="00801621" w:rsidP="00801621">
      <w:pPr>
        <w:rPr>
          <w:sz w:val="28"/>
          <w:szCs w:val="28"/>
        </w:rPr>
      </w:pPr>
    </w:p>
    <w:sectPr w:rsidR="00801621" w:rsidRPr="003F01EF" w:rsidSect="0077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3C1D"/>
    <w:multiLevelType w:val="multilevel"/>
    <w:tmpl w:val="B4DA8EF0"/>
    <w:lvl w:ilvl="0">
      <w:start w:val="2"/>
      <w:numFmt w:val="decimal"/>
      <w:lvlText w:val="%1."/>
      <w:lvlJc w:val="left"/>
      <w:pPr>
        <w:ind w:left="405" w:hanging="405"/>
      </w:pPr>
      <w:rPr>
        <w:color w:val="000000"/>
      </w:rPr>
    </w:lvl>
    <w:lvl w:ilvl="1">
      <w:start w:val="11"/>
      <w:numFmt w:val="decimal"/>
      <w:lvlText w:val="%1.%2."/>
      <w:lvlJc w:val="left"/>
      <w:pPr>
        <w:ind w:left="405" w:hanging="405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color w:val="000000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2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AD70E7E"/>
    <w:multiLevelType w:val="hybridMultilevel"/>
    <w:tmpl w:val="2ECCC48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4D502A"/>
    <w:multiLevelType w:val="hybridMultilevel"/>
    <w:tmpl w:val="4A8E8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371008"/>
    <w:multiLevelType w:val="hybridMultilevel"/>
    <w:tmpl w:val="68C4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8F4736"/>
    <w:multiLevelType w:val="hybridMultilevel"/>
    <w:tmpl w:val="2FC4DD5A"/>
    <w:lvl w:ilvl="0" w:tplc="B0508A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50B15"/>
    <w:multiLevelType w:val="hybridMultilevel"/>
    <w:tmpl w:val="62967EAA"/>
    <w:lvl w:ilvl="0" w:tplc="46B019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E7D5B"/>
    <w:multiLevelType w:val="hybridMultilevel"/>
    <w:tmpl w:val="59BE432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1A83"/>
    <w:rsid w:val="00000D7B"/>
    <w:rsid w:val="001204D2"/>
    <w:rsid w:val="001D3048"/>
    <w:rsid w:val="001E49F6"/>
    <w:rsid w:val="00320DFD"/>
    <w:rsid w:val="00376C30"/>
    <w:rsid w:val="003F01EF"/>
    <w:rsid w:val="0041285A"/>
    <w:rsid w:val="00453FF6"/>
    <w:rsid w:val="005D1A83"/>
    <w:rsid w:val="00675D25"/>
    <w:rsid w:val="006D0570"/>
    <w:rsid w:val="00727A2A"/>
    <w:rsid w:val="00772F3E"/>
    <w:rsid w:val="007E4939"/>
    <w:rsid w:val="00801621"/>
    <w:rsid w:val="00812AB1"/>
    <w:rsid w:val="00891036"/>
    <w:rsid w:val="0089273C"/>
    <w:rsid w:val="008942FB"/>
    <w:rsid w:val="008C331A"/>
    <w:rsid w:val="008C725B"/>
    <w:rsid w:val="00911177"/>
    <w:rsid w:val="00940A9C"/>
    <w:rsid w:val="0096120D"/>
    <w:rsid w:val="00A91E98"/>
    <w:rsid w:val="00AA0491"/>
    <w:rsid w:val="00B42A5F"/>
    <w:rsid w:val="00B66898"/>
    <w:rsid w:val="00B763A6"/>
    <w:rsid w:val="00BA0EBD"/>
    <w:rsid w:val="00BE695B"/>
    <w:rsid w:val="00C95B82"/>
    <w:rsid w:val="00D84174"/>
    <w:rsid w:val="00DC0B3E"/>
    <w:rsid w:val="00DD75FE"/>
    <w:rsid w:val="00E30983"/>
    <w:rsid w:val="00E43BF3"/>
    <w:rsid w:val="00EF7127"/>
    <w:rsid w:val="00F2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F3E"/>
  </w:style>
  <w:style w:type="paragraph" w:styleId="1">
    <w:name w:val="heading 1"/>
    <w:basedOn w:val="a"/>
    <w:next w:val="a"/>
    <w:link w:val="10"/>
    <w:qFormat/>
    <w:rsid w:val="008016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1A83"/>
    <w:rPr>
      <w:color w:val="0000FF"/>
      <w:u w:val="single"/>
    </w:rPr>
  </w:style>
  <w:style w:type="character" w:styleId="a4">
    <w:name w:val="Strong"/>
    <w:basedOn w:val="a0"/>
    <w:uiPriority w:val="22"/>
    <w:qFormat/>
    <w:rsid w:val="005D1A83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000D7B"/>
    <w:pPr>
      <w:spacing w:after="12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000D7B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8C725B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80162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Normal (Web)"/>
    <w:basedOn w:val="a"/>
    <w:uiPriority w:val="99"/>
    <w:semiHidden/>
    <w:unhideWhenUsed/>
    <w:rsid w:val="001204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22</cp:revision>
  <cp:lastPrinted>2015-02-13T13:15:00Z</cp:lastPrinted>
  <dcterms:created xsi:type="dcterms:W3CDTF">2013-10-18T08:11:00Z</dcterms:created>
  <dcterms:modified xsi:type="dcterms:W3CDTF">2015-02-15T19:38:00Z</dcterms:modified>
</cp:coreProperties>
</file>