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jc w:val="right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26"/>
        <w:gridCol w:w="22"/>
        <w:gridCol w:w="4556"/>
        <w:gridCol w:w="1985"/>
        <w:gridCol w:w="861"/>
        <w:gridCol w:w="884"/>
        <w:gridCol w:w="63"/>
        <w:gridCol w:w="26"/>
        <w:gridCol w:w="153"/>
        <w:gridCol w:w="1240"/>
        <w:gridCol w:w="26"/>
        <w:gridCol w:w="113"/>
      </w:tblGrid>
      <w:tr w:rsidR="00F42369" w:rsidTr="00F42369">
        <w:trPr>
          <w:gridBefore w:val="3"/>
          <w:wBefore w:w="128" w:type="dxa"/>
          <w:jc w:val="right"/>
        </w:trPr>
        <w:tc>
          <w:tcPr>
            <w:tcW w:w="8280" w:type="dxa"/>
            <w:gridSpan w:val="4"/>
            <w:hideMark/>
          </w:tcPr>
          <w:p w:rsidR="00F42369" w:rsidRDefault="00F42369">
            <w:pPr>
              <w:spacing w:after="200"/>
              <w:ind w:firstLine="469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F42369" w:rsidRDefault="00F42369">
            <w:pPr>
              <w:spacing w:after="200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</w:tr>
      <w:tr w:rsidR="00F42369" w:rsidTr="00F42369">
        <w:trPr>
          <w:gridBefore w:val="1"/>
          <w:gridAfter w:val="2"/>
          <w:wBefore w:w="80" w:type="dxa"/>
          <w:wAfter w:w="139" w:type="dxa"/>
          <w:jc w:val="right"/>
        </w:trPr>
        <w:tc>
          <w:tcPr>
            <w:tcW w:w="8391" w:type="dxa"/>
            <w:gridSpan w:val="7"/>
            <w:hideMark/>
          </w:tcPr>
          <w:p w:rsidR="00F42369" w:rsidRDefault="00F42369">
            <w:pPr>
              <w:spacing w:after="200"/>
              <w:ind w:right="67"/>
              <w:jc w:val="right"/>
            </w:pPr>
            <w:r>
              <w:t>Форма по ОКУД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369" w:rsidRDefault="00F42369">
            <w:pPr>
              <w:spacing w:after="200"/>
              <w:jc w:val="center"/>
              <w:rPr>
                <w:sz w:val="18"/>
              </w:rPr>
            </w:pPr>
            <w:r>
              <w:rPr>
                <w:sz w:val="18"/>
              </w:rPr>
              <w:t>0301004</w:t>
            </w:r>
          </w:p>
        </w:tc>
      </w:tr>
      <w:tr w:rsidR="00F42369" w:rsidTr="00F42369">
        <w:trPr>
          <w:gridBefore w:val="2"/>
          <w:gridAfter w:val="1"/>
          <w:wBefore w:w="106" w:type="dxa"/>
          <w:wAfter w:w="113" w:type="dxa"/>
          <w:trHeight w:val="551"/>
          <w:jc w:val="right"/>
        </w:trPr>
        <w:tc>
          <w:tcPr>
            <w:tcW w:w="7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2369" w:rsidRDefault="00F42369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Муниципальное образовательное учреждение средняя общеобразовательная школа поселка Ярославка</w:t>
            </w:r>
          </w:p>
        </w:tc>
        <w:tc>
          <w:tcPr>
            <w:tcW w:w="972" w:type="dxa"/>
            <w:gridSpan w:val="3"/>
            <w:vAlign w:val="bottom"/>
            <w:hideMark/>
          </w:tcPr>
          <w:p w:rsidR="00F42369" w:rsidRDefault="00F42369">
            <w:pPr>
              <w:spacing w:after="200"/>
              <w:ind w:right="67"/>
              <w:jc w:val="right"/>
            </w:pPr>
            <w:r>
              <w:t>по ОКПО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69" w:rsidRDefault="00F42369">
            <w:pPr>
              <w:spacing w:after="2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21721005</w:t>
            </w:r>
          </w:p>
        </w:tc>
      </w:tr>
      <w:tr w:rsidR="00F42369" w:rsidTr="00F42369">
        <w:trPr>
          <w:gridBefore w:val="2"/>
          <w:gridAfter w:val="1"/>
          <w:wBefore w:w="106" w:type="dxa"/>
          <w:wAfter w:w="113" w:type="dxa"/>
          <w:jc w:val="right"/>
        </w:trPr>
        <w:tc>
          <w:tcPr>
            <w:tcW w:w="7419" w:type="dxa"/>
            <w:gridSpan w:val="4"/>
            <w:vAlign w:val="bottom"/>
            <w:hideMark/>
          </w:tcPr>
          <w:p w:rsidR="00F42369" w:rsidRDefault="00F42369">
            <w:pPr>
              <w:spacing w:after="200" w:line="276" w:lineRule="auto"/>
              <w:jc w:val="center"/>
              <w:rPr>
                <w:spacing w:val="24"/>
              </w:rPr>
            </w:pPr>
            <w:r>
              <w:rPr>
                <w:vertAlign w:val="superscript"/>
              </w:rPr>
              <w:t xml:space="preserve">                                        наименование организации</w:t>
            </w:r>
          </w:p>
        </w:tc>
        <w:tc>
          <w:tcPr>
            <w:tcW w:w="972" w:type="dxa"/>
            <w:gridSpan w:val="3"/>
            <w:vAlign w:val="bottom"/>
          </w:tcPr>
          <w:p w:rsidR="00F42369" w:rsidRDefault="00F42369">
            <w:pPr>
              <w:spacing w:after="200" w:line="276" w:lineRule="auto"/>
              <w:ind w:right="67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3"/>
          </w:tcPr>
          <w:p w:rsidR="00F42369" w:rsidRDefault="00F42369">
            <w:pPr>
              <w:spacing w:after="200" w:line="276" w:lineRule="auto"/>
              <w:jc w:val="both"/>
              <w:rPr>
                <w:sz w:val="18"/>
              </w:rPr>
            </w:pPr>
          </w:p>
        </w:tc>
      </w:tr>
      <w:tr w:rsidR="00F42369" w:rsidTr="00F42369">
        <w:trPr>
          <w:gridAfter w:val="3"/>
          <w:wAfter w:w="1378" w:type="dxa"/>
          <w:trHeight w:val="324"/>
          <w:jc w:val="right"/>
        </w:trPr>
        <w:tc>
          <w:tcPr>
            <w:tcW w:w="46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69" w:rsidRDefault="00F42369">
            <w:pPr>
              <w:pStyle w:val="a6"/>
              <w:spacing w:line="276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69" w:rsidRDefault="00F42369">
            <w:pPr>
              <w:pStyle w:val="a6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Номер  документа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69" w:rsidRDefault="00F42369">
            <w:pPr>
              <w:pStyle w:val="a6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  <w:tr w:rsidR="00F42369" w:rsidTr="00F42369">
        <w:trPr>
          <w:gridAfter w:val="3"/>
          <w:wAfter w:w="1378" w:type="dxa"/>
          <w:jc w:val="right"/>
        </w:trPr>
        <w:tc>
          <w:tcPr>
            <w:tcW w:w="46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369" w:rsidRDefault="00F42369">
            <w:pPr>
              <w:pStyle w:val="a6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69" w:rsidRDefault="00F42369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369" w:rsidRDefault="00F42369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22. 10. 2013</w:t>
            </w:r>
          </w:p>
        </w:tc>
      </w:tr>
    </w:tbl>
    <w:p w:rsidR="00F42369" w:rsidRDefault="00F42369" w:rsidP="00F42369">
      <w:pPr>
        <w:rPr>
          <w:rFonts w:asciiTheme="minorHAnsi" w:hAnsiTheme="minorHAnsi" w:cstheme="minorBidi"/>
          <w:b/>
          <w:szCs w:val="22"/>
        </w:rPr>
      </w:pPr>
    </w:p>
    <w:p w:rsidR="00F42369" w:rsidRDefault="00F42369" w:rsidP="00F4236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369" w:rsidRDefault="00F42369" w:rsidP="00F4236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организации внеурочной </w:t>
      </w:r>
    </w:p>
    <w:p w:rsidR="00F42369" w:rsidRDefault="00F42369" w:rsidP="00F4236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деятельности обучающихся в классах,</w:t>
      </w:r>
      <w:proofErr w:type="gramEnd"/>
    </w:p>
    <w:p w:rsidR="00F42369" w:rsidRDefault="00F42369" w:rsidP="00F42369">
      <w:pPr>
        <w:pStyle w:val="a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работающих в условиях ФГОС</w:t>
      </w:r>
      <w:proofErr w:type="gramEnd"/>
    </w:p>
    <w:p w:rsidR="00F42369" w:rsidRDefault="00F42369" w:rsidP="00F4236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МОУ СОШ поселка Ярославка». </w:t>
      </w:r>
    </w:p>
    <w:p w:rsidR="00F42369" w:rsidRDefault="00F42369" w:rsidP="00F42369">
      <w:pPr>
        <w:pStyle w:val="1"/>
        <w:tabs>
          <w:tab w:val="left" w:pos="432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2369" w:rsidRDefault="00F42369" w:rsidP="00F42369">
      <w:pPr>
        <w:pStyle w:val="1"/>
        <w:tabs>
          <w:tab w:val="left" w:pos="432"/>
        </w:tabs>
        <w:spacing w:before="0"/>
        <w:rPr>
          <w:rFonts w:ascii="Times New Roman" w:hAnsi="Times New Roman"/>
          <w:sz w:val="28"/>
          <w:szCs w:val="28"/>
        </w:rPr>
      </w:pPr>
    </w:p>
    <w:p w:rsidR="00F42369" w:rsidRDefault="00F42369" w:rsidP="00F42369">
      <w:pPr>
        <w:pStyle w:val="1"/>
        <w:tabs>
          <w:tab w:val="left" w:pos="432"/>
        </w:tabs>
        <w:spacing w:befor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F42369" w:rsidRDefault="00F42369" w:rsidP="00F4236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42369" w:rsidRDefault="00F42369" w:rsidP="00F4236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прилагаемое </w:t>
      </w: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t xml:space="preserve"> «Об организации внеурочной деятельности обучающихся в классах, работающих в условиях ФГОС в МОУ СОШ поселка Ярославка». </w:t>
      </w:r>
      <w:proofErr w:type="gramEnd"/>
    </w:p>
    <w:p w:rsidR="00F42369" w:rsidRDefault="00F42369" w:rsidP="00F42369">
      <w:pPr>
        <w:pStyle w:val="1"/>
        <w:numPr>
          <w:ilvl w:val="0"/>
          <w:numId w:val="1"/>
        </w:numPr>
        <w:tabs>
          <w:tab w:val="left" w:pos="432"/>
        </w:tabs>
        <w:spacing w:before="0"/>
        <w:rPr>
          <w:rFonts w:ascii="Verdana" w:hAnsi="Verdana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F42369" w:rsidRDefault="00F42369" w:rsidP="00F42369">
      <w:pPr>
        <w:pStyle w:val="1"/>
        <w:numPr>
          <w:ilvl w:val="0"/>
          <w:numId w:val="1"/>
        </w:numPr>
        <w:tabs>
          <w:tab w:val="left" w:pos="432"/>
        </w:tabs>
        <w:spacing w:before="0"/>
        <w:rPr>
          <w:rFonts w:ascii="Verdana" w:hAnsi="Verdana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F42369" w:rsidRDefault="00F42369" w:rsidP="00F42369">
      <w:pPr>
        <w:rPr>
          <w:rFonts w:asciiTheme="minorHAnsi" w:hAnsiTheme="minorHAnsi"/>
        </w:rPr>
      </w:pPr>
    </w:p>
    <w:p w:rsidR="00F42369" w:rsidRDefault="00F42369" w:rsidP="00F42369">
      <w:pPr>
        <w:jc w:val="both"/>
        <w:rPr>
          <w:sz w:val="28"/>
          <w:szCs w:val="22"/>
        </w:rPr>
      </w:pPr>
    </w:p>
    <w:p w:rsidR="00F42369" w:rsidRDefault="00F42369" w:rsidP="00F42369">
      <w:pPr>
        <w:jc w:val="both"/>
        <w:rPr>
          <w:sz w:val="28"/>
        </w:rPr>
      </w:pPr>
      <w:r>
        <w:rPr>
          <w:sz w:val="28"/>
        </w:rPr>
        <w:t xml:space="preserve">Директор МОУ СОШ поселка Ярославка ______________  </w:t>
      </w:r>
      <w:r>
        <w:rPr>
          <w:sz w:val="28"/>
          <w:u w:val="single"/>
        </w:rPr>
        <w:t xml:space="preserve">  С.А. Петрова</w:t>
      </w:r>
      <w:r>
        <w:rPr>
          <w:sz w:val="28"/>
        </w:rPr>
        <w:t xml:space="preserve">            </w:t>
      </w:r>
    </w:p>
    <w:p w:rsidR="00F42369" w:rsidRDefault="00F42369" w:rsidP="00F42369">
      <w:pPr>
        <w:jc w:val="both"/>
        <w:rPr>
          <w:rFonts w:asciiTheme="minorHAnsi" w:hAnsiTheme="minorHAnsi" w:cstheme="minorBidi"/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>Подпись                       Расшифровка подписи</w:t>
      </w:r>
    </w:p>
    <w:p w:rsidR="00F42369" w:rsidRDefault="00F42369" w:rsidP="00F42369">
      <w:pPr>
        <w:jc w:val="both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F42369" w:rsidRDefault="00F42369" w:rsidP="00F42369">
      <w:pPr>
        <w:jc w:val="both"/>
        <w:rPr>
          <w:sz w:val="28"/>
        </w:rPr>
      </w:pPr>
    </w:p>
    <w:p w:rsidR="00F42369" w:rsidRDefault="00F42369" w:rsidP="00F42369">
      <w:pPr>
        <w:rPr>
          <w:sz w:val="22"/>
          <w:szCs w:val="22"/>
        </w:rPr>
      </w:pPr>
    </w:p>
    <w:p w:rsidR="00F42369" w:rsidRDefault="00F42369" w:rsidP="008D1D67">
      <w:pPr>
        <w:pStyle w:val="a6"/>
        <w:rPr>
          <w:smallCaps/>
          <w:sz w:val="20"/>
          <w:szCs w:val="20"/>
        </w:rPr>
      </w:pPr>
      <w:r>
        <w:rPr>
          <w:smallCaps/>
          <w:sz w:val="20"/>
          <w:szCs w:val="20"/>
        </w:rPr>
        <w:br w:type="page"/>
      </w:r>
    </w:p>
    <w:p w:rsidR="00F42369" w:rsidRDefault="008D1D67" w:rsidP="008D1D67">
      <w:pPr>
        <w:pStyle w:val="a6"/>
        <w:rPr>
          <w:smallCaps/>
          <w:sz w:val="20"/>
          <w:szCs w:val="20"/>
        </w:rPr>
      </w:pPr>
      <w:r w:rsidRPr="000F2820">
        <w:rPr>
          <w:smallCaps/>
          <w:sz w:val="20"/>
          <w:szCs w:val="20"/>
        </w:rPr>
        <w:lastRenderedPageBreak/>
        <w:t xml:space="preserve">МУНИЦИПАЛЬНОЕ  </w:t>
      </w:r>
    </w:p>
    <w:p w:rsidR="008D1D67" w:rsidRPr="000F2820" w:rsidRDefault="008D1D67" w:rsidP="008D1D67">
      <w:pPr>
        <w:pStyle w:val="a6"/>
        <w:rPr>
          <w:smallCaps/>
          <w:sz w:val="20"/>
          <w:szCs w:val="20"/>
        </w:rPr>
      </w:pPr>
      <w:r w:rsidRPr="000F2820">
        <w:rPr>
          <w:smallCaps/>
          <w:sz w:val="20"/>
          <w:szCs w:val="20"/>
        </w:rPr>
        <w:t>ОБРАЗОВАТЕЛЬНОЕ  УЧРЕЖДЕНИЕ</w:t>
      </w:r>
    </w:p>
    <w:p w:rsidR="008D1D67" w:rsidRDefault="008D1D67" w:rsidP="008D1D67">
      <w:pPr>
        <w:pStyle w:val="a6"/>
        <w:rPr>
          <w:smallCaps/>
          <w:sz w:val="20"/>
          <w:szCs w:val="20"/>
        </w:rPr>
      </w:pPr>
      <w:r w:rsidRPr="000F2820">
        <w:rPr>
          <w:smallCaps/>
          <w:sz w:val="20"/>
          <w:szCs w:val="20"/>
        </w:rPr>
        <w:t xml:space="preserve">СРЕДНЯЯ ОБЩЕОБРАЗОВАТЕЛЬНАЯ ШКОЛА </w:t>
      </w:r>
      <w:r>
        <w:rPr>
          <w:smallCaps/>
          <w:sz w:val="20"/>
          <w:szCs w:val="20"/>
        </w:rPr>
        <w:t>ПОСЕЛКА ЯРОСЛАВКА</w:t>
      </w:r>
    </w:p>
    <w:p w:rsidR="008D1D67" w:rsidRPr="000F2820" w:rsidRDefault="00F42369" w:rsidP="008D1D67">
      <w:pPr>
        <w:pStyle w:val="a6"/>
        <w:rPr>
          <w:smallCap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7pt;margin-top:22pt;width:270.75pt;height:76.3pt;z-index:251658240" stroked="f">
            <v:textbox>
              <w:txbxContent>
                <w:p w:rsidR="008D1D67" w:rsidRPr="00AF4B74" w:rsidRDefault="008D1D67" w:rsidP="008D1D67">
                  <w:pPr>
                    <w:tabs>
                      <w:tab w:val="left" w:pos="720"/>
                    </w:tabs>
                  </w:pPr>
                  <w:r w:rsidRPr="00AF4B74">
                    <w:t>«Утверждаю»</w:t>
                  </w:r>
                </w:p>
                <w:p w:rsidR="008D1D67" w:rsidRPr="00AF4B74" w:rsidRDefault="008D1D67" w:rsidP="008D1D67">
                  <w:pPr>
                    <w:tabs>
                      <w:tab w:val="left" w:pos="720"/>
                    </w:tabs>
                  </w:pPr>
                  <w:r w:rsidRPr="00AF4B74">
                    <w:t xml:space="preserve">Директор МОУ СОШ </w:t>
                  </w:r>
                  <w:r>
                    <w:t>поселка Ярославка</w:t>
                  </w:r>
                </w:p>
                <w:p w:rsidR="008D1D67" w:rsidRPr="00AF4B74" w:rsidRDefault="008D1D67" w:rsidP="008D1D67">
                  <w:pPr>
                    <w:pStyle w:val="a6"/>
                    <w:tabs>
                      <w:tab w:val="left" w:pos="720"/>
                    </w:tabs>
                  </w:pPr>
                  <w:r w:rsidRPr="00AF4B74">
                    <w:t xml:space="preserve"> _____________ </w:t>
                  </w:r>
                  <w:r>
                    <w:t>С.А. Петрова</w:t>
                  </w:r>
                </w:p>
                <w:p w:rsidR="008D1D67" w:rsidRPr="00AF4B74" w:rsidRDefault="001F268F" w:rsidP="008D1D67">
                  <w:r>
                    <w:rPr>
                      <w:bCs/>
                    </w:rPr>
                    <w:t>Приказ №</w:t>
                  </w:r>
                  <w:r w:rsidR="008169B2">
                    <w:rPr>
                      <w:bCs/>
                    </w:rPr>
                    <w:t xml:space="preserve">117  </w:t>
                  </w:r>
                  <w:r>
                    <w:rPr>
                      <w:bCs/>
                    </w:rPr>
                    <w:t xml:space="preserve"> от </w:t>
                  </w:r>
                  <w:r w:rsidR="008169B2">
                    <w:t>22.10.2013</w:t>
                  </w:r>
                  <w:r w:rsidRPr="00CB2CE0">
                    <w:rPr>
                      <w:bCs/>
                    </w:rPr>
                    <w:t>г</w:t>
                  </w:r>
                  <w:r>
                    <w:rPr>
                      <w:bCs/>
                    </w:rPr>
                    <w:t>ода</w:t>
                  </w:r>
                </w:p>
              </w:txbxContent>
            </v:textbox>
            <w10:wrap type="square"/>
          </v:shape>
        </w:pict>
      </w:r>
    </w:p>
    <w:p w:rsidR="001F268F" w:rsidRDefault="00F42369" w:rsidP="001F268F">
      <w:pPr>
        <w:tabs>
          <w:tab w:val="left" w:pos="2880"/>
          <w:tab w:val="left" w:pos="3420"/>
          <w:tab w:val="left" w:pos="3960"/>
        </w:tabs>
        <w:spacing w:before="240"/>
        <w:jc w:val="center"/>
        <w:rPr>
          <w:b/>
          <w:sz w:val="28"/>
          <w:szCs w:val="28"/>
        </w:rPr>
      </w:pPr>
      <w:r>
        <w:rPr>
          <w:smallCaps/>
          <w:noProof/>
          <w:sz w:val="28"/>
          <w:szCs w:val="22"/>
        </w:rPr>
        <w:pict>
          <v:shape id="_x0000_s1026" type="#_x0000_t202" style="position:absolute;left:0;text-align:left;margin-left:-7.75pt;margin-top:6.5pt;width:229.6pt;height:76.3pt;z-index:251657216" stroked="f">
            <v:textbox>
              <w:txbxContent>
                <w:p w:rsidR="000F6E97" w:rsidRPr="00CB2CE0" w:rsidRDefault="000F6E97" w:rsidP="000F6E97">
                  <w:pPr>
                    <w:tabs>
                      <w:tab w:val="left" w:pos="3261"/>
                    </w:tabs>
                    <w:ind w:left="132"/>
                    <w:outlineLvl w:val="2"/>
                    <w:rPr>
                      <w:bCs/>
                      <w:color w:val="000000"/>
                    </w:rPr>
                  </w:pPr>
                  <w:r w:rsidRPr="00CB2CE0">
                    <w:rPr>
                      <w:bCs/>
                    </w:rPr>
                    <w:t>ПРИНЯТО</w:t>
                  </w:r>
                </w:p>
                <w:p w:rsidR="001F268F" w:rsidRDefault="000F6E97" w:rsidP="000F6E97">
                  <w:pPr>
                    <w:rPr>
                      <w:bCs/>
                    </w:rPr>
                  </w:pPr>
                  <w:r w:rsidRPr="00CB2CE0">
                    <w:rPr>
                      <w:bCs/>
                    </w:rPr>
                    <w:t>на заседании педагогического</w:t>
                  </w:r>
                  <w:r>
                    <w:rPr>
                      <w:bCs/>
                    </w:rPr>
                    <w:t xml:space="preserve"> </w:t>
                  </w:r>
                  <w:r w:rsidRPr="00CB2CE0">
                    <w:rPr>
                      <w:bCs/>
                    </w:rPr>
                    <w:t xml:space="preserve">совета протокол  № </w:t>
                  </w:r>
                  <w:r>
                    <w:rPr>
                      <w:bCs/>
                    </w:rPr>
                    <w:t xml:space="preserve">_____ </w:t>
                  </w:r>
                </w:p>
                <w:p w:rsidR="008D1D67" w:rsidRPr="00AF4B74" w:rsidRDefault="000F6E97" w:rsidP="000F6E97">
                  <w:r w:rsidRPr="00CB2CE0">
                    <w:rPr>
                      <w:bCs/>
                    </w:rPr>
                    <w:t xml:space="preserve">от  </w:t>
                  </w:r>
                  <w:r>
                    <w:rPr>
                      <w:bCs/>
                    </w:rPr>
                    <w:t xml:space="preserve">«___» _______ </w:t>
                  </w:r>
                  <w:r w:rsidRPr="00CB2CE0">
                    <w:rPr>
                      <w:bCs/>
                    </w:rPr>
                    <w:t>201</w:t>
                  </w:r>
                  <w:r w:rsidR="009E1F20">
                    <w:rPr>
                      <w:bCs/>
                    </w:rPr>
                    <w:t>__</w:t>
                  </w:r>
                  <w:r w:rsidRPr="00CB2CE0">
                    <w:rPr>
                      <w:bCs/>
                    </w:rPr>
                    <w:t xml:space="preserve"> г</w:t>
                  </w:r>
                  <w:r w:rsidR="001F268F">
                    <w:rPr>
                      <w:bCs/>
                    </w:rPr>
                    <w:t>ода</w:t>
                  </w:r>
                </w:p>
              </w:txbxContent>
            </v:textbox>
            <w10:wrap type="square"/>
          </v:shape>
        </w:pict>
      </w:r>
      <w:r w:rsidR="008D1D67">
        <w:rPr>
          <w:b/>
          <w:sz w:val="28"/>
          <w:szCs w:val="28"/>
        </w:rPr>
        <w:t xml:space="preserve">  </w:t>
      </w:r>
    </w:p>
    <w:p w:rsidR="00086DC2" w:rsidRPr="00F42369" w:rsidRDefault="00086DC2" w:rsidP="001F268F">
      <w:pPr>
        <w:tabs>
          <w:tab w:val="left" w:pos="2880"/>
          <w:tab w:val="left" w:pos="3420"/>
          <w:tab w:val="left" w:pos="3960"/>
        </w:tabs>
        <w:spacing w:before="240"/>
        <w:jc w:val="center"/>
        <w:rPr>
          <w:b/>
        </w:rPr>
      </w:pPr>
      <w:bookmarkStart w:id="0" w:name="_GoBack"/>
      <w:r w:rsidRPr="00F42369">
        <w:rPr>
          <w:b/>
        </w:rPr>
        <w:t>ПОЛОЖЕНИЕ</w:t>
      </w:r>
    </w:p>
    <w:p w:rsidR="00086DC2" w:rsidRPr="00F42369" w:rsidRDefault="00086DC2" w:rsidP="00F0402B">
      <w:pPr>
        <w:pStyle w:val="a5"/>
        <w:jc w:val="center"/>
        <w:rPr>
          <w:b/>
        </w:rPr>
      </w:pPr>
      <w:proofErr w:type="gramStart"/>
      <w:r w:rsidRPr="00F42369">
        <w:rPr>
          <w:b/>
        </w:rPr>
        <w:t>об организации внеурочной деятельности обучающихся в классах,</w:t>
      </w:r>
      <w:proofErr w:type="gramEnd"/>
    </w:p>
    <w:p w:rsidR="00086DC2" w:rsidRPr="00F42369" w:rsidRDefault="00086DC2" w:rsidP="00F0402B">
      <w:pPr>
        <w:pStyle w:val="a5"/>
        <w:jc w:val="center"/>
        <w:rPr>
          <w:b/>
        </w:rPr>
      </w:pPr>
      <w:proofErr w:type="gramStart"/>
      <w:r w:rsidRPr="00F42369">
        <w:rPr>
          <w:b/>
        </w:rPr>
        <w:t>работающих в условиях ФГОС</w:t>
      </w:r>
      <w:proofErr w:type="gramEnd"/>
    </w:p>
    <w:bookmarkEnd w:id="0"/>
    <w:p w:rsidR="000740A0" w:rsidRDefault="000740A0" w:rsidP="00086DC2">
      <w:pPr>
        <w:pStyle w:val="a3"/>
        <w:spacing w:before="0" w:beforeAutospacing="0" w:after="0" w:afterAutospacing="0"/>
        <w:jc w:val="center"/>
      </w:pPr>
    </w:p>
    <w:p w:rsidR="00086DC2" w:rsidRDefault="00086DC2" w:rsidP="00086DC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 Общие положения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 xml:space="preserve">1.1. Внеурочная деятельность </w:t>
      </w:r>
      <w:proofErr w:type="gramStart"/>
      <w:r>
        <w:t>обучающихся</w:t>
      </w:r>
      <w:proofErr w:type="gramEnd"/>
      <w:r>
        <w:t xml:space="preserve"> (далее – внеурочная деятельность) – специально организованная деятельность обучающихся, представляющая собой неотъемлемую часть образовательного процесса в </w:t>
      </w:r>
      <w:r w:rsidR="00F0402B">
        <w:t xml:space="preserve">муниципальном образовательном учреждении </w:t>
      </w:r>
      <w:r w:rsidR="001F268F">
        <w:t>с</w:t>
      </w:r>
      <w:r w:rsidR="00F0402B">
        <w:rPr>
          <w:bCs/>
        </w:rPr>
        <w:t xml:space="preserve">редняя </w:t>
      </w:r>
      <w:r w:rsidR="001F268F">
        <w:rPr>
          <w:bCs/>
        </w:rPr>
        <w:t xml:space="preserve">общеобразовательная </w:t>
      </w:r>
      <w:r w:rsidR="00F0402B">
        <w:rPr>
          <w:bCs/>
        </w:rPr>
        <w:t>школа</w:t>
      </w:r>
      <w:r w:rsidR="001F268F">
        <w:rPr>
          <w:bCs/>
        </w:rPr>
        <w:t xml:space="preserve"> поселка Ярославка</w:t>
      </w:r>
      <w:r w:rsidR="002F13B2">
        <w:rPr>
          <w:b/>
          <w:bCs/>
        </w:rPr>
        <w:t xml:space="preserve"> </w:t>
      </w:r>
      <w:r w:rsidR="00CD3F6E">
        <w:t>(далее – у</w:t>
      </w:r>
      <w:r>
        <w:t>чреждение</w:t>
      </w:r>
      <w:r>
        <w:rPr>
          <w:b/>
          <w:bCs/>
        </w:rPr>
        <w:t>)</w:t>
      </w:r>
      <w:r>
        <w:t>, отличная от урочной системы обучения.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2. Цель и задачи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2.1. Целью внеурочной деятельности является содействие в обеспечении достижения ожидаемых результатов обучающихся в соответствии с основн</w:t>
      </w:r>
      <w:r w:rsidR="00F0402B">
        <w:t>ыми</w:t>
      </w:r>
      <w:r>
        <w:t xml:space="preserve"> образовательн</w:t>
      </w:r>
      <w:r w:rsidR="00F0402B">
        <w:t>ыми</w:t>
      </w:r>
      <w:r>
        <w:t xml:space="preserve"> программ</w:t>
      </w:r>
      <w:r w:rsidR="00F0402B">
        <w:t>ами</w:t>
      </w:r>
      <w:r>
        <w:t xml:space="preserve"> Учреждения.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2.2. Внеурочная деятельность направлена на удовлетворение 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3.Направления, формы и виды организации внеурочной деятельности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3.1. Направления и виды внеурочной деятельности определяются Учреждением в соответствии с основной образовательной программой </w:t>
      </w:r>
      <w:r w:rsidR="002F13B2">
        <w:t>основного</w:t>
      </w:r>
      <w:r>
        <w:t xml:space="preserve"> общего образования Учреждения.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 w:rsidRPr="00F0402B">
        <w:rPr>
          <w:bCs/>
        </w:rPr>
        <w:t>с о</w:t>
      </w:r>
      <w:r w:rsidR="00F0402B">
        <w:rPr>
          <w:bCs/>
        </w:rPr>
        <w:t>сновными</w:t>
      </w:r>
      <w:r w:rsidRPr="000740A0">
        <w:rPr>
          <w:bCs/>
        </w:rPr>
        <w:t xml:space="preserve"> образовательн</w:t>
      </w:r>
      <w:r w:rsidR="00F0402B">
        <w:rPr>
          <w:bCs/>
        </w:rPr>
        <w:t>ыми</w:t>
      </w:r>
      <w:r>
        <w:t xml:space="preserve"> программ</w:t>
      </w:r>
      <w:r w:rsidR="00F0402B">
        <w:t>ами</w:t>
      </w:r>
      <w:r>
        <w:t>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3.2. Внеурочная деятельность может быть организована: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proofErr w:type="gramStart"/>
      <w:r>
        <w:rPr>
          <w:b/>
          <w:bCs/>
        </w:rPr>
        <w:t>по направлениям:</w:t>
      </w:r>
      <w:r>
        <w:t xml:space="preserve">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общекультурное, спортивно-оздоровительное, художественно-эстетическое, </w:t>
      </w:r>
      <w:proofErr w:type="spellStart"/>
      <w:r>
        <w:t>нучно</w:t>
      </w:r>
      <w:proofErr w:type="spellEnd"/>
      <w:r>
        <w:t>-познавательное, проектная деятельность и т.д.;</w:t>
      </w:r>
      <w:proofErr w:type="gramEnd"/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proofErr w:type="gramStart"/>
      <w:r>
        <w:rPr>
          <w:b/>
          <w:bCs/>
        </w:rPr>
        <w:t>по видам:</w:t>
      </w:r>
      <w:r>
        <w:t xml:space="preserve">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proofErr w:type="gramStart"/>
      <w:r>
        <w:rPr>
          <w:b/>
          <w:bCs/>
        </w:rPr>
        <w:lastRenderedPageBreak/>
        <w:t>в формах:</w:t>
      </w:r>
      <w:r>
        <w:t xml:space="preserve"> экскурсии, кружки, секции, олимпиады, конкурсы, соревнования, проекты, </w:t>
      </w:r>
      <w:r w:rsidR="006449B6">
        <w:t>викторины, познавательная практи</w:t>
      </w:r>
      <w:r>
        <w:t>ка,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6449B6" w:rsidRDefault="006449B6" w:rsidP="000740A0">
      <w:pPr>
        <w:pStyle w:val="a3"/>
        <w:spacing w:before="0" w:beforeAutospacing="0" w:after="0" w:afterAutospacing="0"/>
        <w:ind w:left="240" w:hanging="240"/>
        <w:jc w:val="both"/>
      </w:pPr>
      <w:r>
        <w:rPr>
          <w:b/>
          <w:bCs/>
        </w:rPr>
        <w:t>3.</w:t>
      </w:r>
      <w:r>
        <w:t xml:space="preserve">3. Расписание занятий по внеурочной деятельности составляется для  учителей и </w:t>
      </w:r>
      <w:proofErr w:type="gramStart"/>
      <w:r>
        <w:t>для</w:t>
      </w:r>
      <w:proofErr w:type="gramEnd"/>
      <w:r>
        <w:t xml:space="preserve"> обучающихся. Часы внеурочной деятельности могут вести классные руководители классов во </w:t>
      </w:r>
      <w:proofErr w:type="gramStart"/>
      <w:r>
        <w:t>время</w:t>
      </w:r>
      <w:proofErr w:type="gramEnd"/>
      <w:r>
        <w:t xml:space="preserve"> отведенное для классного часа.</w:t>
      </w:r>
    </w:p>
    <w:p w:rsidR="006449B6" w:rsidRDefault="006449B6" w:rsidP="000740A0">
      <w:pPr>
        <w:pStyle w:val="a3"/>
        <w:spacing w:before="0" w:beforeAutospacing="0" w:after="0" w:afterAutospacing="0"/>
        <w:ind w:left="240" w:hanging="240"/>
        <w:jc w:val="both"/>
      </w:pPr>
      <w:r>
        <w:rPr>
          <w:b/>
          <w:bCs/>
        </w:rPr>
        <w:t>3.</w:t>
      </w:r>
      <w:r>
        <w:t xml:space="preserve">4. </w:t>
      </w:r>
      <w:proofErr w:type="gramStart"/>
      <w:r>
        <w:t>Сопровождение обучающихся  в течение учебного дня, контроль за посещаемостью осуществляют классные руководители, либо другие педагоги их заменяющие.</w:t>
      </w:r>
      <w:proofErr w:type="gramEnd"/>
    </w:p>
    <w:p w:rsidR="00086DC2" w:rsidRDefault="006449B6" w:rsidP="000740A0">
      <w:pPr>
        <w:pStyle w:val="a3"/>
        <w:spacing w:before="0" w:beforeAutospacing="0" w:after="0" w:afterAutospacing="0"/>
        <w:ind w:left="240" w:hanging="240"/>
        <w:jc w:val="both"/>
      </w:pPr>
      <w:r>
        <w:t>3.5</w:t>
      </w:r>
      <w:r w:rsidR="00086DC2">
        <w:t>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0740A0" w:rsidRDefault="000740A0" w:rsidP="000740A0">
      <w:pPr>
        <w:pStyle w:val="a3"/>
        <w:spacing w:before="0" w:beforeAutospacing="0" w:after="0" w:afterAutospacing="0"/>
        <w:ind w:left="240" w:hanging="240"/>
        <w:jc w:val="both"/>
      </w:pP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4. Программы внеурочной деятельности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4.1. Образовательные программы внеурочной деятельности разрабатываются </w:t>
      </w:r>
      <w:r w:rsidR="00CD3F6E">
        <w:t xml:space="preserve">учителем учреждения, согласовываются  педагогическим советом </w:t>
      </w:r>
      <w:r>
        <w:t xml:space="preserve">и утверждаются </w:t>
      </w:r>
      <w:r w:rsidR="00CD3F6E">
        <w:t xml:space="preserve">директором </w:t>
      </w:r>
      <w:r>
        <w:t>Учреждения. Возможно использование утверждённых авторских программ.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4.2. Образовательные программы внеурочной деятельности могут быть различных типов: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комплексные;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тематические;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- </w:t>
      </w:r>
      <w:proofErr w:type="gramStart"/>
      <w:r>
        <w:t>ориентированные</w:t>
      </w:r>
      <w:proofErr w:type="gramEnd"/>
      <w:r>
        <w:t xml:space="preserve"> на достижение результатов;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по конкретным видам внеурочной деятельности;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индивидуальные.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4.3. Образовательная программа внеурочной деятельности включает: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пояснительную записку;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- </w:t>
      </w:r>
      <w:proofErr w:type="spellStart"/>
      <w:r>
        <w:t>учебно</w:t>
      </w:r>
      <w:proofErr w:type="spellEnd"/>
      <w:r>
        <w:t xml:space="preserve"> – тематическое планирование (по годам обучения);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показатели эффективности достижения планируемых результатов деятельности;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планируемые результаты деятельности;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- список литературы.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4.4. Чередование учебной и внеурочной деятельности по сменам в пределах годового учебного графика определяет администрация Учреждения.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Учреждение заключает договор сотрудничества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4.6. Занятия внеурочной деятельности могут проводиться учителями начальных классов Учреждения, учителями-предметниками Учреждения, педагогами учреждений дополнительного образования (по договору).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4.7. Обучающиеся, их родители (законные представители) участвуют в выборе направлений и форм внеурочной деятельности для </w:t>
      </w:r>
      <w:proofErr w:type="gramStart"/>
      <w:r>
        <w:t>обучающегося</w:t>
      </w:r>
      <w:proofErr w:type="gramEnd"/>
      <w:r>
        <w:t xml:space="preserve">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 xml:space="preserve">4.9. Учет занятости </w:t>
      </w:r>
      <w:proofErr w:type="gramStart"/>
      <w:r>
        <w:t>обучающихся</w:t>
      </w:r>
      <w:proofErr w:type="gramEnd"/>
      <w:r>
        <w:t xml:space="preserve"> внеурочной деятельностью осуществляется учителем, воспитателем ГПД,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smartTag w:uri="urn:schemas-microsoft-com:office:smarttags" w:element="time">
        <w:smartTagPr>
          <w:attr w:name="Minute" w:val="10"/>
          <w:attr w:name="Hour" w:val="4"/>
        </w:smartTagPr>
        <w:r>
          <w:t>4.10.</w:t>
        </w:r>
      </w:smartTag>
      <w:r>
        <w:t xml:space="preserve"> Медицинское обслуживание </w:t>
      </w:r>
      <w:proofErr w:type="gramStart"/>
      <w:r>
        <w:t>обучающихся</w:t>
      </w:r>
      <w:proofErr w:type="gramEnd"/>
      <w:r>
        <w:t xml:space="preserve"> во время внеурочной деятельности обеспечивается медицинскими работниками</w:t>
      </w:r>
      <w:r w:rsidR="000740A0">
        <w:t xml:space="preserve"> в соответствии с Договором с Амбулаторией</w:t>
      </w:r>
      <w:r>
        <w:t>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5. Учёт внеурочных достижений обучающихся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5.1. Основной формой учёта внеурочных достижений обучающихся является портфолио.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5.2. Основными целями составления портфолио являются: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lastRenderedPageBreak/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 xml:space="preserve">- переход на более объективную, справедливую и прозрачную форму оценивания достижений обучающихся. 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5.3. Основными задачами составления портфолио являются: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- создание условий для индивидуализации оценки деятельности каждого обучающегося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5.4. Портфолио может иметь следующую структуру: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I раздел «Мой портрет» (информация о владельце);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II раздел «Портфолио документов» (дипломы, грамоты, результаты тестирования);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rPr>
          <w:b/>
          <w:bCs/>
        </w:rPr>
        <w:t>Конкурсы, спортивные соревнования:</w:t>
      </w:r>
      <w:r>
        <w:t xml:space="preserve"> 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rPr>
          <w:b/>
          <w:bCs/>
        </w:rPr>
        <w:t>Олимпиады</w:t>
      </w:r>
      <w:r>
        <w:t xml:space="preserve">: в данном разделе отражается участие </w:t>
      </w:r>
      <w:proofErr w:type="gramStart"/>
      <w:r>
        <w:t>обучающегося</w:t>
      </w:r>
      <w:proofErr w:type="gramEnd"/>
      <w:r>
        <w:t xml:space="preserve"> во всех предметных и тематических олимпиадах.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proofErr w:type="gramStart"/>
      <w:r>
        <w:t>III раздел «Учебно-исследовательская деятельность» (в этом разделе фиксируются все</w:t>
      </w:r>
      <w:proofErr w:type="gramEnd"/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творческие работы, проектные работы, исследовательские работы).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</w:pPr>
      <w:r>
        <w:t>IV раздел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center"/>
      </w:pPr>
      <w:r>
        <w:rPr>
          <w:b/>
          <w:bCs/>
        </w:rPr>
        <w:t>6. Финансирование внеурочной деятельности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6.1. Финансирование часов, отводимых на внеурочную деятельность, организуемую в Учреждении, осуществляется в пределах средств субвенции бюджету области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086DC2" w:rsidRDefault="00086DC2" w:rsidP="000740A0">
      <w:pPr>
        <w:pStyle w:val="a3"/>
        <w:spacing w:before="0" w:beforeAutospacing="0" w:after="0" w:afterAutospacing="0"/>
        <w:ind w:left="240" w:hanging="240"/>
        <w:jc w:val="both"/>
      </w:pPr>
      <w:r>
        <w:t>6.2. Возможно привлечение добровольных пожертвований на развитие материально-технической базы объединений внеурочной деятельности и проведение экскурсионно-досуговых мероприятий</w:t>
      </w:r>
      <w:r w:rsidR="000740A0">
        <w:t>.</w:t>
      </w:r>
    </w:p>
    <w:p w:rsidR="002847BF" w:rsidRDefault="002847BF" w:rsidP="000740A0"/>
    <w:sectPr w:rsidR="002847BF" w:rsidSect="00AB3822">
      <w:type w:val="continuous"/>
      <w:pgSz w:w="11906" w:h="16838"/>
      <w:pgMar w:top="1077" w:right="866" w:bottom="1134" w:left="168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A14"/>
    <w:multiLevelType w:val="hybridMultilevel"/>
    <w:tmpl w:val="0E5AD26C"/>
    <w:lvl w:ilvl="0" w:tplc="2B1E6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6DC2"/>
    <w:rsid w:val="000740A0"/>
    <w:rsid w:val="0008135F"/>
    <w:rsid w:val="00086DC2"/>
    <w:rsid w:val="00092417"/>
    <w:rsid w:val="000B1B4F"/>
    <w:rsid w:val="000B58C8"/>
    <w:rsid w:val="000F6E97"/>
    <w:rsid w:val="001F268F"/>
    <w:rsid w:val="002847BF"/>
    <w:rsid w:val="002A438C"/>
    <w:rsid w:val="002F13B2"/>
    <w:rsid w:val="003B2798"/>
    <w:rsid w:val="004117FE"/>
    <w:rsid w:val="00460C41"/>
    <w:rsid w:val="005E576C"/>
    <w:rsid w:val="006449B6"/>
    <w:rsid w:val="00644A0A"/>
    <w:rsid w:val="006A3339"/>
    <w:rsid w:val="006C48E3"/>
    <w:rsid w:val="007108E6"/>
    <w:rsid w:val="008169B2"/>
    <w:rsid w:val="008D1D67"/>
    <w:rsid w:val="009E1F20"/>
    <w:rsid w:val="00AB3822"/>
    <w:rsid w:val="00AC5ACC"/>
    <w:rsid w:val="00B03F84"/>
    <w:rsid w:val="00B17B4F"/>
    <w:rsid w:val="00BA7849"/>
    <w:rsid w:val="00CB2CE0"/>
    <w:rsid w:val="00CC5347"/>
    <w:rsid w:val="00CD3F6E"/>
    <w:rsid w:val="00D4613A"/>
    <w:rsid w:val="00E57534"/>
    <w:rsid w:val="00E6625B"/>
    <w:rsid w:val="00F0402B"/>
    <w:rsid w:val="00F4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A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36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DC2"/>
    <w:pPr>
      <w:spacing w:before="100" w:beforeAutospacing="1" w:after="100" w:afterAutospacing="1"/>
    </w:pPr>
  </w:style>
  <w:style w:type="character" w:styleId="a4">
    <w:name w:val="Strong"/>
    <w:qFormat/>
    <w:rsid w:val="002F13B2"/>
    <w:rPr>
      <w:b/>
      <w:bCs/>
    </w:rPr>
  </w:style>
  <w:style w:type="paragraph" w:styleId="a5">
    <w:name w:val="No Spacing"/>
    <w:uiPriority w:val="1"/>
    <w:qFormat/>
    <w:rsid w:val="00F0402B"/>
    <w:rPr>
      <w:sz w:val="24"/>
      <w:szCs w:val="24"/>
    </w:rPr>
  </w:style>
  <w:style w:type="paragraph" w:styleId="a6">
    <w:name w:val="Body Text"/>
    <w:basedOn w:val="a"/>
    <w:link w:val="a7"/>
    <w:rsid w:val="008D1D67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19"/>
    </w:rPr>
  </w:style>
  <w:style w:type="character" w:customStyle="1" w:styleId="a7">
    <w:name w:val="Основной текст Знак"/>
    <w:basedOn w:val="a0"/>
    <w:link w:val="a6"/>
    <w:rsid w:val="008D1D67"/>
    <w:rPr>
      <w:b/>
      <w:bCs/>
      <w:color w:val="000000"/>
      <w:sz w:val="24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rsid w:val="00F42369"/>
    <w:rPr>
      <w:rFonts w:ascii="Cambria" w:hAnsi="Cambria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Ивняковская СОШ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ФИЗИКА</dc:creator>
  <cp:lastModifiedBy>user</cp:lastModifiedBy>
  <cp:revision>7</cp:revision>
  <cp:lastPrinted>2015-02-12T08:35:00Z</cp:lastPrinted>
  <dcterms:created xsi:type="dcterms:W3CDTF">2013-11-22T13:31:00Z</dcterms:created>
  <dcterms:modified xsi:type="dcterms:W3CDTF">2015-02-16T08:47:00Z</dcterms:modified>
</cp:coreProperties>
</file>