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763"/>
        <w:gridCol w:w="1323"/>
        <w:gridCol w:w="2078"/>
        <w:gridCol w:w="1675"/>
        <w:gridCol w:w="3077"/>
        <w:gridCol w:w="2095"/>
        <w:gridCol w:w="3558"/>
      </w:tblGrid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 ресурс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Практическое задание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комментарий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закаливания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доклад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рецепт салата, последовательность пропорций. Сосчитать стоимость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Вычитание дробей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Стр113, №590,591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Фотографируем</w:t>
            </w: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тетради записать число, номер, решение.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Решить примеры, записать примеры и ответ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Хрущевская оттепель. Международный фестиваль молодёжи в Москве.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https://resh.edu.ru/subject/lesson/6157/start/175411/</w:t>
              </w:r>
            </w:hyperlink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Основная часть и тренировочные задание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Пузанова Тема 6, С7 241, вопросы 1, 2.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Трудовое обучение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Новые ткани из натуральных волокон с добавлен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ием синтетических.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 с пропиткой)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текст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2619" w:dyaOrig="1222">
                <v:rect xmlns:o="urn:schemas-microsoft-com:office:office" xmlns:v="urn:schemas-microsoft-com:vml" id="rectole0000000000" style="width:130.950000pt;height:61.10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чего нужна ткань  с пропиткой?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прислать</w:t>
            </w: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Трудовое обучение</w:t>
            </w:r>
          </w:p>
        </w:tc>
        <w:tc>
          <w:tcPr>
            <w:tcW w:w="2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ткани из натуральных волокон с добавлением синтетических.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Ткани с  блестящим покрытием)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https://tkan.club/tipy/blestyashhaya-tkan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https://protkani.com/vidy/blestyashhaya-tkan.html</w:t>
              </w:r>
            </w:hyperlink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за материал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и их свойства    4.Преимущества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Недостатки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</w:t>
              <w:br/>
            </w:r>
          </w:p>
        </w:tc>
        <w:tc>
          <w:tcPr>
            <w:tcW w:w="3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Ответы на вопросы.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прислать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Mode="External" Target="https://tkan.club/tipy/blestyashhaya-tkan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s://resh.edu.ru/subject/lesson/6157/start/175411/" Id="docRId0" Type="http://schemas.openxmlformats.org/officeDocument/2006/relationships/hyperlink"/><Relationship Target="media/image0.wmf" Id="docRId2" Type="http://schemas.openxmlformats.org/officeDocument/2006/relationships/image"/><Relationship TargetMode="External" Target="https://protkani.com/vidy/blestyashhaya-tkan.html" Id="docRId4" Type="http://schemas.openxmlformats.org/officeDocument/2006/relationships/hyperlink"/><Relationship Target="styles.xml" Id="docRId6" Type="http://schemas.openxmlformats.org/officeDocument/2006/relationships/styles"/></Relationships>
</file>