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4" w:rsidRDefault="008311C4" w:rsidP="00CA1491">
      <w:pPr>
        <w:jc w:val="right"/>
      </w:pPr>
    </w:p>
    <w:p w:rsidR="007055CD" w:rsidRDefault="00CA1491" w:rsidP="00CA1491">
      <w:pPr>
        <w:jc w:val="right"/>
      </w:pPr>
      <w:r>
        <w:t>Приложение 2</w:t>
      </w:r>
    </w:p>
    <w:p w:rsidR="00CA1491" w:rsidRDefault="008311C4" w:rsidP="00CA1491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419100</wp:posOffset>
            </wp:positionV>
            <wp:extent cx="9243695" cy="53867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53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491">
        <w:rPr>
          <w:sz w:val="28"/>
          <w:szCs w:val="28"/>
        </w:rPr>
        <w:t>Пути движения транспортных средств и обучающихся (воспитанников)</w:t>
      </w:r>
    </w:p>
    <w:sectPr w:rsidR="00CA1491" w:rsidSect="00CA1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491"/>
    <w:rsid w:val="007055CD"/>
    <w:rsid w:val="008311C4"/>
    <w:rsid w:val="00C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2018-11-14T09:48:00Z</dcterms:created>
  <dcterms:modified xsi:type="dcterms:W3CDTF">2018-11-19T05:40:00Z</dcterms:modified>
</cp:coreProperties>
</file>